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BEF" w:rsidRPr="006B29F6" w:rsidRDefault="00B63BEF" w:rsidP="00B63BEF">
      <w:pPr>
        <w:ind w:firstLine="709"/>
        <w:jc w:val="both"/>
        <w:rPr>
          <w:sz w:val="26"/>
          <w:szCs w:val="26"/>
          <w:lang w:val="uk-UA"/>
        </w:rPr>
      </w:pPr>
    </w:p>
    <w:p w:rsidR="00B63BEF" w:rsidRPr="00B57D76" w:rsidRDefault="00B63BEF" w:rsidP="00B63BEF">
      <w:pPr>
        <w:ind w:firstLine="709"/>
        <w:jc w:val="center"/>
        <w:rPr>
          <w:b/>
          <w:color w:val="212121"/>
          <w:sz w:val="28"/>
          <w:szCs w:val="28"/>
          <w:shd w:val="clear" w:color="auto" w:fill="FFFFFF"/>
          <w:lang w:val="uk-UA"/>
        </w:rPr>
      </w:pPr>
      <w:r w:rsidRPr="00B57D76">
        <w:rPr>
          <w:b/>
          <w:color w:val="212121"/>
          <w:sz w:val="28"/>
          <w:szCs w:val="28"/>
          <w:shd w:val="clear" w:color="auto" w:fill="FFFFFF"/>
        </w:rPr>
        <w:t>Винницкий национальный медицинский университет им. Н.И. Пирогова</w:t>
      </w:r>
    </w:p>
    <w:p w:rsidR="00B63BEF" w:rsidRPr="001D428A" w:rsidRDefault="00B63BEF" w:rsidP="00B63BEF">
      <w:pPr>
        <w:ind w:firstLine="709"/>
        <w:jc w:val="center"/>
        <w:rPr>
          <w:b/>
          <w:color w:val="212121"/>
          <w:sz w:val="28"/>
          <w:szCs w:val="28"/>
          <w:shd w:val="clear" w:color="auto" w:fill="FFFFFF"/>
          <w:lang w:val="uk-UA"/>
        </w:rPr>
      </w:pPr>
      <w:r w:rsidRPr="001D428A">
        <w:rPr>
          <w:b/>
          <w:color w:val="212121"/>
          <w:sz w:val="28"/>
          <w:szCs w:val="28"/>
          <w:shd w:val="clear" w:color="auto" w:fill="FFFFFF"/>
        </w:rPr>
        <w:t>Кафедра медицины катастроф и военной медицины</w:t>
      </w:r>
    </w:p>
    <w:p w:rsidR="00B63BEF" w:rsidRDefault="00B63BEF" w:rsidP="00B63BEF">
      <w:pPr>
        <w:ind w:firstLine="709"/>
        <w:jc w:val="both"/>
        <w:rPr>
          <w:color w:val="212121"/>
          <w:sz w:val="28"/>
          <w:szCs w:val="28"/>
          <w:shd w:val="clear" w:color="auto" w:fill="FFFFFF"/>
          <w:lang w:val="uk-UA"/>
        </w:rPr>
      </w:pPr>
    </w:p>
    <w:p w:rsidR="00B63BEF" w:rsidRDefault="00B63BEF" w:rsidP="00B63BEF">
      <w:pPr>
        <w:ind w:firstLine="709"/>
        <w:jc w:val="both"/>
        <w:rPr>
          <w:color w:val="212121"/>
          <w:sz w:val="28"/>
          <w:szCs w:val="28"/>
          <w:shd w:val="clear" w:color="auto" w:fill="FFFFFF"/>
          <w:lang w:val="uk-UA"/>
        </w:rPr>
      </w:pPr>
    </w:p>
    <w:p w:rsidR="00B63BEF" w:rsidRDefault="00B63BEF" w:rsidP="00B63BEF">
      <w:pPr>
        <w:ind w:firstLine="4593"/>
        <w:jc w:val="both"/>
        <w:rPr>
          <w:sz w:val="28"/>
          <w:szCs w:val="28"/>
          <w:lang w:val="uk-UA"/>
        </w:rPr>
      </w:pPr>
    </w:p>
    <w:p w:rsidR="00B63BEF" w:rsidRDefault="00B63BEF" w:rsidP="00B63BEF">
      <w:pPr>
        <w:ind w:firstLine="4593"/>
        <w:jc w:val="both"/>
        <w:rPr>
          <w:sz w:val="28"/>
          <w:szCs w:val="28"/>
          <w:lang w:val="uk-UA"/>
        </w:rPr>
      </w:pPr>
    </w:p>
    <w:p w:rsidR="00B63BEF" w:rsidRDefault="00B63BEF" w:rsidP="00B63BEF">
      <w:pPr>
        <w:ind w:firstLine="709"/>
        <w:jc w:val="center"/>
        <w:rPr>
          <w:color w:val="212121"/>
          <w:sz w:val="28"/>
          <w:szCs w:val="28"/>
          <w:shd w:val="clear" w:color="auto" w:fill="FFFFFF"/>
          <w:lang w:val="uk-UA"/>
        </w:rPr>
      </w:pPr>
    </w:p>
    <w:p w:rsidR="00B63BEF" w:rsidRDefault="00B63BEF" w:rsidP="00B63BEF">
      <w:pPr>
        <w:ind w:firstLine="709"/>
        <w:jc w:val="center"/>
        <w:rPr>
          <w:color w:val="212121"/>
          <w:sz w:val="28"/>
          <w:szCs w:val="28"/>
          <w:shd w:val="clear" w:color="auto" w:fill="FFFFFF"/>
          <w:lang w:val="uk-UA"/>
        </w:rPr>
      </w:pPr>
    </w:p>
    <w:p w:rsidR="00B63BEF" w:rsidRDefault="00B63BEF" w:rsidP="00B63BEF">
      <w:pPr>
        <w:ind w:firstLine="709"/>
        <w:jc w:val="center"/>
        <w:rPr>
          <w:color w:val="212121"/>
          <w:sz w:val="28"/>
          <w:szCs w:val="28"/>
          <w:shd w:val="clear" w:color="auto" w:fill="FFFFFF"/>
          <w:lang w:val="uk-UA"/>
        </w:rPr>
      </w:pPr>
    </w:p>
    <w:p w:rsidR="00B63BEF" w:rsidRDefault="00B63BEF" w:rsidP="00B63BEF">
      <w:pPr>
        <w:ind w:firstLine="709"/>
        <w:jc w:val="center"/>
        <w:rPr>
          <w:color w:val="212121"/>
          <w:sz w:val="28"/>
          <w:szCs w:val="28"/>
          <w:shd w:val="clear" w:color="auto" w:fill="FFFFFF"/>
          <w:lang w:val="uk-UA"/>
        </w:rPr>
      </w:pPr>
    </w:p>
    <w:p w:rsidR="00B63BEF" w:rsidRPr="001D428A" w:rsidRDefault="00B63BEF" w:rsidP="00B63BEF">
      <w:pPr>
        <w:ind w:firstLine="709"/>
        <w:jc w:val="center"/>
        <w:rPr>
          <w:b/>
          <w:color w:val="212121"/>
          <w:sz w:val="28"/>
          <w:szCs w:val="28"/>
          <w:shd w:val="clear" w:color="auto" w:fill="FFFFFF"/>
          <w:lang w:val="uk-UA"/>
        </w:rPr>
      </w:pPr>
      <w:r w:rsidRPr="001D428A">
        <w:rPr>
          <w:b/>
          <w:color w:val="212121"/>
          <w:sz w:val="28"/>
          <w:szCs w:val="28"/>
          <w:shd w:val="clear" w:color="auto" w:fill="FFFFFF"/>
        </w:rPr>
        <w:t xml:space="preserve">МЕТОДИЧЕСКИЕ МАТЕРИАЛЫ </w:t>
      </w:r>
    </w:p>
    <w:p w:rsidR="00B63BEF" w:rsidRDefault="00B63BEF" w:rsidP="00B63BEF">
      <w:pPr>
        <w:ind w:firstLine="709"/>
        <w:jc w:val="center"/>
        <w:rPr>
          <w:b/>
          <w:color w:val="212121"/>
          <w:sz w:val="28"/>
          <w:szCs w:val="28"/>
          <w:shd w:val="clear" w:color="auto" w:fill="FFFFFF"/>
          <w:lang w:val="uk-UA"/>
        </w:rPr>
      </w:pPr>
      <w:r>
        <w:rPr>
          <w:b/>
          <w:color w:val="212121"/>
          <w:sz w:val="28"/>
          <w:szCs w:val="28"/>
          <w:shd w:val="clear" w:color="auto" w:fill="FFFFFF"/>
          <w:lang w:val="uk-UA"/>
        </w:rPr>
        <w:t xml:space="preserve">к </w:t>
      </w:r>
      <w:r w:rsidRPr="001D428A">
        <w:rPr>
          <w:b/>
          <w:color w:val="212121"/>
          <w:sz w:val="28"/>
          <w:szCs w:val="28"/>
          <w:shd w:val="clear" w:color="auto" w:fill="FFFFFF"/>
        </w:rPr>
        <w:t xml:space="preserve">практическому занятию </w:t>
      </w:r>
    </w:p>
    <w:p w:rsidR="00B63BEF" w:rsidRPr="001D428A" w:rsidRDefault="00B63BEF" w:rsidP="00B63BEF">
      <w:pPr>
        <w:ind w:firstLine="567"/>
        <w:jc w:val="center"/>
        <w:rPr>
          <w:b/>
          <w:color w:val="212121"/>
          <w:sz w:val="28"/>
          <w:szCs w:val="28"/>
          <w:shd w:val="clear" w:color="auto" w:fill="FFFFFF"/>
          <w:lang w:val="uk-UA"/>
        </w:rPr>
      </w:pPr>
      <w:r w:rsidRPr="001D428A">
        <w:rPr>
          <w:b/>
          <w:color w:val="212121"/>
          <w:sz w:val="28"/>
          <w:szCs w:val="28"/>
          <w:shd w:val="clear" w:color="auto" w:fill="FFFFFF"/>
        </w:rPr>
        <w:t>по дисциплине «Гражданская защита»</w:t>
      </w:r>
    </w:p>
    <w:p w:rsidR="00B63BEF" w:rsidRPr="00AC38B2" w:rsidRDefault="00B63BEF" w:rsidP="00B63BEF">
      <w:pPr>
        <w:ind w:firstLine="709"/>
        <w:jc w:val="center"/>
        <w:rPr>
          <w:sz w:val="28"/>
          <w:szCs w:val="28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F515E" w:rsidRDefault="00B63BEF" w:rsidP="00B63BEF">
      <w:pPr>
        <w:jc w:val="center"/>
        <w:rPr>
          <w:sz w:val="28"/>
          <w:szCs w:val="28"/>
        </w:rPr>
      </w:pPr>
      <w:r w:rsidRPr="00AC38B2">
        <w:rPr>
          <w:b/>
          <w:sz w:val="28"/>
          <w:szCs w:val="28"/>
          <w:lang w:val="uk-UA"/>
        </w:rPr>
        <w:t xml:space="preserve">Тема </w:t>
      </w:r>
      <w:r>
        <w:rPr>
          <w:b/>
          <w:sz w:val="28"/>
          <w:szCs w:val="28"/>
          <w:lang w:val="uk-UA"/>
        </w:rPr>
        <w:t>2</w:t>
      </w:r>
      <w:r w:rsidRPr="00AC38B2">
        <w:rPr>
          <w:b/>
          <w:sz w:val="28"/>
          <w:szCs w:val="28"/>
          <w:lang w:val="uk-UA"/>
        </w:rPr>
        <w:t>:</w:t>
      </w:r>
      <w:r w:rsidRPr="002D1079">
        <w:rPr>
          <w:sz w:val="28"/>
          <w:szCs w:val="28"/>
        </w:rPr>
        <w:t xml:space="preserve"> </w:t>
      </w:r>
      <w:r w:rsidRPr="002D1079">
        <w:rPr>
          <w:b/>
          <w:sz w:val="28"/>
          <w:szCs w:val="28"/>
        </w:rPr>
        <w:t>Защита населения и территорий от чрезвычайных ситуаций</w:t>
      </w:r>
      <w:r w:rsidRPr="00AF515E">
        <w:rPr>
          <w:sz w:val="28"/>
          <w:szCs w:val="28"/>
        </w:rPr>
        <w:t>.</w:t>
      </w:r>
    </w:p>
    <w:p w:rsidR="00B63BEF" w:rsidRPr="00AC38B2" w:rsidRDefault="00B63BEF" w:rsidP="00B63BEF">
      <w:pPr>
        <w:ind w:firstLine="709"/>
        <w:jc w:val="center"/>
        <w:rPr>
          <w:b/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Занятие</w:t>
      </w:r>
      <w:r>
        <w:rPr>
          <w:b/>
          <w:sz w:val="28"/>
          <w:szCs w:val="28"/>
          <w:lang w:val="uk-UA"/>
        </w:rPr>
        <w:t xml:space="preserve"> 2</w:t>
      </w:r>
      <w:r w:rsidRPr="00AC38B2">
        <w:rPr>
          <w:b/>
          <w:sz w:val="28"/>
          <w:szCs w:val="28"/>
          <w:lang w:val="uk-UA"/>
        </w:rPr>
        <w:t>.</w:t>
      </w: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AC38B2" w:rsidRDefault="00B63BEF" w:rsidP="00B63BEF">
      <w:pPr>
        <w:ind w:firstLine="709"/>
        <w:jc w:val="center"/>
        <w:rPr>
          <w:sz w:val="28"/>
          <w:szCs w:val="28"/>
          <w:lang w:val="uk-UA"/>
        </w:rPr>
      </w:pPr>
    </w:p>
    <w:p w:rsidR="00B63BEF" w:rsidRPr="00672777" w:rsidRDefault="00B63BEF" w:rsidP="00B63BE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Винница – 2020</w:t>
      </w:r>
    </w:p>
    <w:p w:rsidR="0008557A" w:rsidRDefault="0008557A">
      <w:pPr>
        <w:rPr>
          <w:sz w:val="26"/>
          <w:szCs w:val="26"/>
        </w:rPr>
      </w:pPr>
    </w:p>
    <w:p w:rsidR="00B63BEF" w:rsidRDefault="00B63BEF">
      <w:pPr>
        <w:rPr>
          <w:sz w:val="26"/>
          <w:szCs w:val="26"/>
        </w:rPr>
      </w:pPr>
    </w:p>
    <w:p w:rsidR="00B63BEF" w:rsidRPr="00AC38B2" w:rsidRDefault="00B63BEF" w:rsidP="00B63BEF">
      <w:pPr>
        <w:ind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lastRenderedPageBreak/>
        <w:t>Ли</w:t>
      </w:r>
      <w:r w:rsidRPr="00AC38B2">
        <w:rPr>
          <w:sz w:val="26"/>
          <w:szCs w:val="26"/>
          <w:lang w:val="uk-UA"/>
        </w:rPr>
        <w:t>тература:</w:t>
      </w:r>
    </w:p>
    <w:p w:rsidR="00B63BEF" w:rsidRPr="005140E8" w:rsidRDefault="00B63BEF" w:rsidP="00B63BEF">
      <w:pPr>
        <w:ind w:firstLine="709"/>
        <w:jc w:val="both"/>
        <w:rPr>
          <w:sz w:val="26"/>
          <w:szCs w:val="26"/>
          <w:lang w:val="uk-UA"/>
        </w:rPr>
      </w:pPr>
      <w:r w:rsidRPr="00AC38B2">
        <w:rPr>
          <w:sz w:val="26"/>
          <w:szCs w:val="26"/>
          <w:lang w:val="uk-UA"/>
        </w:rPr>
        <w:t>Основна</w:t>
      </w:r>
      <w:r>
        <w:rPr>
          <w:sz w:val="26"/>
          <w:szCs w:val="26"/>
          <w:lang w:val="uk-UA"/>
        </w:rPr>
        <w:t>я ли</w:t>
      </w:r>
      <w:r w:rsidRPr="00AC38B2">
        <w:rPr>
          <w:sz w:val="26"/>
          <w:szCs w:val="26"/>
          <w:lang w:val="uk-UA"/>
        </w:rPr>
        <w:t>тература:</w:t>
      </w:r>
    </w:p>
    <w:p w:rsidR="00B63BEF" w:rsidRPr="00B63BEF" w:rsidRDefault="00B63BEF" w:rsidP="00B63BEF">
      <w:pPr>
        <w:pStyle w:val="a3"/>
        <w:numPr>
          <w:ilvl w:val="0"/>
          <w:numId w:val="1"/>
        </w:numPr>
        <w:ind w:left="567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</w:rPr>
        <w:t xml:space="preserve">Цивільний захист: навчальний посібник / К. О. Левчук, Р. Я. Романюк, А. О. Толок — </w:t>
      </w:r>
      <w:proofErr w:type="gramStart"/>
      <w:r w:rsidRPr="00B63BEF">
        <w:rPr>
          <w:sz w:val="26"/>
          <w:szCs w:val="26"/>
        </w:rPr>
        <w:t>Дніпродзержинськ :</w:t>
      </w:r>
      <w:proofErr w:type="gramEnd"/>
      <w:r w:rsidRPr="00B63BEF">
        <w:rPr>
          <w:sz w:val="26"/>
          <w:szCs w:val="26"/>
        </w:rPr>
        <w:t xml:space="preserve"> ДДТУ, 2016 р. — </w:t>
      </w:r>
      <w:r w:rsidRPr="00B63BEF">
        <w:rPr>
          <w:sz w:val="26"/>
          <w:szCs w:val="26"/>
          <w:lang w:val="uk-UA"/>
        </w:rPr>
        <w:t>159-161 с.</w:t>
      </w:r>
    </w:p>
    <w:p w:rsidR="00B63BEF" w:rsidRPr="00B63BEF" w:rsidRDefault="00B63BEF" w:rsidP="00B63BEF">
      <w:pPr>
        <w:pStyle w:val="a3"/>
        <w:numPr>
          <w:ilvl w:val="0"/>
          <w:numId w:val="1"/>
        </w:numPr>
        <w:ind w:left="567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  <w:lang w:val="uk-UA"/>
        </w:rPr>
        <w:t>Стеблюк М.І. Цивільна оборона та цивільний захист: Підручник. – 3-ге вид., стереотипне – К.: Знання, 2013 р – 245-250 с., 265-268 с., 282-284 с., 298-309 с.</w:t>
      </w:r>
    </w:p>
    <w:p w:rsidR="00B63BEF" w:rsidRPr="00B63BEF" w:rsidRDefault="00B63BEF" w:rsidP="00B63BEF">
      <w:pPr>
        <w:pStyle w:val="a3"/>
        <w:numPr>
          <w:ilvl w:val="0"/>
          <w:numId w:val="1"/>
        </w:numPr>
        <w:ind w:left="567"/>
        <w:jc w:val="both"/>
        <w:rPr>
          <w:bCs/>
          <w:sz w:val="26"/>
          <w:szCs w:val="26"/>
          <w:lang w:val="uk-UA"/>
        </w:rPr>
      </w:pPr>
      <w:r w:rsidRPr="00B63BEF">
        <w:rPr>
          <w:bCs/>
          <w:sz w:val="26"/>
          <w:szCs w:val="26"/>
          <w:lang w:val="uk-UA"/>
        </w:rPr>
        <w:t>Основи цивільного захисту: Навч. посібник / В.О. Васійчук, В.Є Гончарук, С.І. Качан, С.М. Мохняк.- Львів: Видавництво Національного університету "Львівська політехніка", 2010. – 250-286 с.</w:t>
      </w:r>
    </w:p>
    <w:p w:rsidR="00B63BEF" w:rsidRDefault="00B63BEF" w:rsidP="00B63BEF">
      <w:pPr>
        <w:ind w:firstLine="709"/>
        <w:jc w:val="both"/>
        <w:rPr>
          <w:bCs/>
          <w:sz w:val="26"/>
          <w:szCs w:val="26"/>
          <w:lang w:val="uk-UA"/>
        </w:rPr>
      </w:pPr>
    </w:p>
    <w:p w:rsidR="00B63BEF" w:rsidRDefault="00B63BEF" w:rsidP="00B63BEF">
      <w:pPr>
        <w:ind w:firstLine="709"/>
        <w:jc w:val="both"/>
        <w:rPr>
          <w:bCs/>
          <w:sz w:val="26"/>
          <w:szCs w:val="26"/>
          <w:lang w:val="uk-UA"/>
        </w:rPr>
      </w:pPr>
    </w:p>
    <w:p w:rsidR="00B63BEF" w:rsidRPr="00B63BEF" w:rsidRDefault="00B63BEF" w:rsidP="00B63BEF">
      <w:pPr>
        <w:ind w:left="426"/>
        <w:jc w:val="both"/>
        <w:rPr>
          <w:b/>
          <w:sz w:val="26"/>
          <w:szCs w:val="26"/>
          <w:lang w:val="uk-UA"/>
        </w:rPr>
      </w:pPr>
      <w:r w:rsidRPr="00B63BEF">
        <w:rPr>
          <w:b/>
          <w:sz w:val="26"/>
          <w:szCs w:val="26"/>
          <w:lang w:val="uk-UA"/>
        </w:rPr>
        <w:t>Основные вопросы, подлежащие изучению на данном занятии</w:t>
      </w:r>
      <w:r w:rsidRPr="00B63BEF">
        <w:rPr>
          <w:b/>
          <w:sz w:val="26"/>
          <w:szCs w:val="26"/>
          <w:lang w:val="uk-UA"/>
        </w:rPr>
        <w:t>:</w:t>
      </w:r>
    </w:p>
    <w:p w:rsidR="00B63BEF" w:rsidRPr="00B63BEF" w:rsidRDefault="00B63BEF" w:rsidP="00B63BEF">
      <w:pPr>
        <w:ind w:left="284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  <w:lang w:val="uk-UA"/>
        </w:rPr>
        <w:t xml:space="preserve">  Основы оценки обстановки в чрезвычайных ситуациях:</w:t>
      </w:r>
    </w:p>
    <w:p w:rsidR="00B63BEF" w:rsidRPr="00B63BEF" w:rsidRDefault="00B63BEF" w:rsidP="00B63BEF">
      <w:pPr>
        <w:ind w:left="851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  <w:lang w:val="uk-UA"/>
        </w:rPr>
        <w:t>1. Радиационная обстановка</w:t>
      </w:r>
    </w:p>
    <w:p w:rsidR="00B63BEF" w:rsidRPr="00B63BEF" w:rsidRDefault="00B63BEF" w:rsidP="00B63BEF">
      <w:pPr>
        <w:ind w:left="851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  <w:lang w:val="uk-UA"/>
        </w:rPr>
        <w:t>1.1. Режимы защиты населения и производственной деятельности объекта</w:t>
      </w:r>
    </w:p>
    <w:p w:rsidR="00B63BEF" w:rsidRPr="00B63BEF" w:rsidRDefault="00B63BEF" w:rsidP="00B63BEF">
      <w:pPr>
        <w:ind w:left="851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  <w:lang w:val="uk-UA"/>
        </w:rPr>
        <w:t>1.2. радиационные потери</w:t>
      </w:r>
    </w:p>
    <w:p w:rsidR="00B63BEF" w:rsidRDefault="00B63BEF" w:rsidP="00B63BEF">
      <w:pPr>
        <w:ind w:left="851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  <w:lang w:val="uk-UA"/>
        </w:rPr>
        <w:t>2. Химическая обстановка</w:t>
      </w:r>
    </w:p>
    <w:p w:rsidR="00B63BEF" w:rsidRDefault="00B63BEF" w:rsidP="00B63BEF">
      <w:pPr>
        <w:ind w:left="851"/>
        <w:jc w:val="both"/>
        <w:rPr>
          <w:sz w:val="26"/>
          <w:szCs w:val="26"/>
          <w:lang w:val="uk-UA"/>
        </w:rPr>
      </w:pPr>
    </w:p>
    <w:p w:rsidR="00B63BEF" w:rsidRPr="00B63BEF" w:rsidRDefault="00B63BEF" w:rsidP="00B63BEF">
      <w:pPr>
        <w:ind w:left="426"/>
        <w:jc w:val="both"/>
        <w:rPr>
          <w:b/>
          <w:sz w:val="26"/>
          <w:szCs w:val="26"/>
          <w:lang w:val="uk-UA"/>
        </w:rPr>
      </w:pPr>
      <w:r w:rsidRPr="00B63BEF">
        <w:rPr>
          <w:b/>
          <w:sz w:val="26"/>
          <w:szCs w:val="26"/>
          <w:lang w:val="uk-UA"/>
        </w:rPr>
        <w:t>В результате изучения материала по теме занятия студенты должны:</w:t>
      </w:r>
    </w:p>
    <w:p w:rsidR="00B63BEF" w:rsidRPr="00B63BEF" w:rsidRDefault="00B63BEF" w:rsidP="00B63BEF">
      <w:pPr>
        <w:ind w:left="426"/>
        <w:jc w:val="both"/>
        <w:rPr>
          <w:b/>
          <w:sz w:val="26"/>
          <w:szCs w:val="26"/>
          <w:lang w:val="uk-UA"/>
        </w:rPr>
      </w:pPr>
      <w:r w:rsidRPr="00B63BEF">
        <w:rPr>
          <w:b/>
          <w:sz w:val="26"/>
          <w:szCs w:val="26"/>
          <w:lang w:val="uk-UA"/>
        </w:rPr>
        <w:t>знать:</w:t>
      </w:r>
    </w:p>
    <w:p w:rsidR="00B63BEF" w:rsidRPr="00B63BEF" w:rsidRDefault="00B63BEF" w:rsidP="00B63BEF">
      <w:pPr>
        <w:ind w:left="851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  <w:lang w:val="uk-UA"/>
        </w:rPr>
        <w:t>• назначение приборов ради</w:t>
      </w:r>
      <w:r>
        <w:rPr>
          <w:sz w:val="26"/>
          <w:szCs w:val="26"/>
          <w:lang w:val="uk-UA"/>
        </w:rPr>
        <w:t xml:space="preserve">ационной, химической разведки и </w:t>
      </w:r>
      <w:r w:rsidRPr="00B63BEF">
        <w:rPr>
          <w:sz w:val="26"/>
          <w:szCs w:val="26"/>
          <w:lang w:val="uk-UA"/>
        </w:rPr>
        <w:t>дозиметрического контроля и порядок работы с ними</w:t>
      </w:r>
    </w:p>
    <w:p w:rsidR="00B63BEF" w:rsidRPr="00B63BEF" w:rsidRDefault="00B63BEF" w:rsidP="00B63BEF">
      <w:pPr>
        <w:ind w:left="851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  <w:lang w:val="uk-UA"/>
        </w:rPr>
        <w:t>• методику прогнозирования возможной радиационной, хи</w:t>
      </w:r>
      <w:r>
        <w:rPr>
          <w:sz w:val="26"/>
          <w:szCs w:val="26"/>
          <w:lang w:val="uk-UA"/>
        </w:rPr>
        <w:t xml:space="preserve">мической, </w:t>
      </w:r>
      <w:r w:rsidRPr="00B63BEF">
        <w:rPr>
          <w:sz w:val="26"/>
          <w:szCs w:val="26"/>
          <w:lang w:val="uk-UA"/>
        </w:rPr>
        <w:t>биологической, инженерной и пожарной обстановки, которая может возникнуть в результате ЧС;</w:t>
      </w:r>
    </w:p>
    <w:p w:rsidR="00B63BEF" w:rsidRPr="00B63BEF" w:rsidRDefault="00B63BEF" w:rsidP="00B63BEF">
      <w:pPr>
        <w:ind w:left="426"/>
        <w:jc w:val="both"/>
        <w:rPr>
          <w:b/>
          <w:sz w:val="26"/>
          <w:szCs w:val="26"/>
          <w:lang w:val="uk-UA"/>
        </w:rPr>
      </w:pPr>
      <w:r w:rsidRPr="00B63BEF">
        <w:rPr>
          <w:b/>
          <w:sz w:val="26"/>
          <w:szCs w:val="26"/>
          <w:lang w:val="uk-UA"/>
        </w:rPr>
        <w:t>уметь:</w:t>
      </w:r>
    </w:p>
    <w:p w:rsidR="00B63BEF" w:rsidRDefault="00B63BEF" w:rsidP="00B63BEF">
      <w:pPr>
        <w:ind w:left="851"/>
        <w:jc w:val="both"/>
        <w:rPr>
          <w:sz w:val="26"/>
          <w:szCs w:val="26"/>
          <w:lang w:val="uk-UA"/>
        </w:rPr>
      </w:pPr>
      <w:r w:rsidRPr="00B63BEF">
        <w:rPr>
          <w:sz w:val="26"/>
          <w:szCs w:val="26"/>
          <w:lang w:val="uk-UA"/>
        </w:rPr>
        <w:t>• оценивать радиационную, химическую, биологическую обстановку и обстановку, которая может возникнуть в результате чрезвычайных ситуаций природного и техногенного характера;</w:t>
      </w:r>
    </w:p>
    <w:p w:rsidR="00B63BEF" w:rsidRDefault="00B63BEF" w:rsidP="00B63BEF">
      <w:pPr>
        <w:ind w:left="851"/>
        <w:rPr>
          <w:sz w:val="26"/>
          <w:szCs w:val="26"/>
          <w:lang w:val="uk-UA"/>
        </w:rPr>
      </w:pPr>
    </w:p>
    <w:p w:rsidR="00B63BEF" w:rsidRDefault="00B63BEF" w:rsidP="00B63BEF">
      <w:pPr>
        <w:ind w:left="851"/>
        <w:rPr>
          <w:sz w:val="26"/>
          <w:szCs w:val="26"/>
          <w:lang w:val="uk-UA"/>
        </w:rPr>
      </w:pPr>
    </w:p>
    <w:p w:rsidR="00B63BEF" w:rsidRPr="00B63BEF" w:rsidRDefault="00B63BEF" w:rsidP="00B63BEF">
      <w:pPr>
        <w:ind w:left="851"/>
        <w:rPr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sz w:val="26"/>
          <w:szCs w:val="26"/>
          <w:lang w:val="uk-UA"/>
        </w:rPr>
      </w:pPr>
      <w:r w:rsidRPr="00BF0029">
        <w:rPr>
          <w:b/>
          <w:sz w:val="26"/>
          <w:szCs w:val="26"/>
          <w:lang w:val="uk-UA"/>
        </w:rPr>
        <w:t>1</w:t>
      </w:r>
      <w:r>
        <w:rPr>
          <w:b/>
          <w:sz w:val="26"/>
          <w:szCs w:val="26"/>
          <w:lang w:val="uk-UA"/>
        </w:rPr>
        <w:t>.</w:t>
      </w:r>
      <w:r w:rsidRPr="00BF0029">
        <w:rPr>
          <w:b/>
          <w:sz w:val="26"/>
          <w:szCs w:val="26"/>
          <w:lang w:val="uk-UA"/>
        </w:rPr>
        <w:t xml:space="preserve"> Основы оценки обстановки в чрезвычайных ситуациях</w:t>
      </w:r>
    </w:p>
    <w:p w:rsidR="00B63BEF" w:rsidRPr="00BF0029" w:rsidRDefault="00B63BEF" w:rsidP="00B63BEF">
      <w:pPr>
        <w:tabs>
          <w:tab w:val="left" w:pos="993"/>
        </w:tabs>
        <w:ind w:firstLine="709"/>
        <w:jc w:val="center"/>
        <w:rPr>
          <w:b/>
          <w:sz w:val="26"/>
          <w:szCs w:val="26"/>
          <w:lang w:val="uk-UA"/>
        </w:rPr>
      </w:pP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Оценка обстановки в чрезвычайной ситуации является важным элементом в комплексе защитных мероприятий населения и объектов хозяйствования. Она является обязательным элементом работы командно-начальствующего состава формирований и штаба ЦЗ и проводится с целью своевременного принятия необходимых мер защиты и обоснованных решений в проведении РИНР, медицинских и других мероприятий по оказанию помощи пораженным и при необходимости эвакуации населения и материальных ценностей.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i/>
          <w:sz w:val="26"/>
          <w:szCs w:val="26"/>
          <w:lang w:val="uk-UA"/>
        </w:rPr>
        <w:t>Обстановка</w:t>
      </w:r>
      <w:r w:rsidRPr="00BF0029">
        <w:rPr>
          <w:sz w:val="26"/>
          <w:szCs w:val="26"/>
          <w:lang w:val="uk-UA"/>
        </w:rPr>
        <w:t xml:space="preserve"> - совокупность факторов и условий, в которых осуществляется деятельность формирований ЦЗ, созданная в результате чрезвычайной ситуации.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В зависимости от действия поражающих факторов обстановка, которая возникает при чрезвычайной ситуации, может быть разной и существенно влиять на проведение спасательных работ в очаге поражения. В зависимости от поражающих факторов выявляют и оценивают: радиационную, химическую, инженерную, пожарную, санитарно-эпидемиологическую и другие виды обстановки.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 xml:space="preserve">Чрезвычайная ситуация как обстановка на объекте или определенной территории, сложившаяся после катастрофы или стихийного бедствия, характеризуется различными </w:t>
      </w:r>
      <w:r w:rsidRPr="00BF0029">
        <w:rPr>
          <w:sz w:val="26"/>
          <w:szCs w:val="26"/>
          <w:lang w:val="uk-UA"/>
        </w:rPr>
        <w:lastRenderedPageBreak/>
        <w:t>последствиями неблагоприятного воздействия на человека определенных поражающих факторов, требует проведения анализа и оценки на всех этапах жизненного цикла.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Оценка чрезвычайной ситуации проводится с целью разработки мероприятий, направленных на уменьшение опасности смягчения последствий возможных потерь; разработка вопросов совместного реагирования на чрезвычайную ситуацию, которая включается в оперативные планы, а также для определения сил и средств, которые могут потребоваться для организации и выполнения аварийно-спасательных работ; заблаговременной подготовки необходимых данных для быстрой оценки обстановки при появлении поражающих факторов; определение условий и требований по организации защиты населения.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Прогнозирование и оценка возможной обстановки осуществляется в три этапа: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i/>
          <w:sz w:val="26"/>
          <w:szCs w:val="26"/>
          <w:lang w:val="uk-UA"/>
        </w:rPr>
        <w:t>Первый этап</w:t>
      </w:r>
      <w:r w:rsidRPr="00BF0029">
        <w:rPr>
          <w:sz w:val="26"/>
          <w:szCs w:val="26"/>
          <w:lang w:val="uk-UA"/>
        </w:rPr>
        <w:t xml:space="preserve"> - предварительная заблаговременная оценка возможной чрезвычайной ситуации. Расчеты проводятся с целью прогнозирования возможной обстановки на территории, объекте хозяйственной деятельности с целью проведения профилактических и предупредительных мероприятий, определения возможных объемов РИНР.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i/>
          <w:sz w:val="26"/>
          <w:szCs w:val="26"/>
          <w:lang w:val="uk-UA"/>
        </w:rPr>
        <w:t>Второй этап</w:t>
      </w:r>
      <w:r w:rsidRPr="00BF0029">
        <w:rPr>
          <w:sz w:val="26"/>
          <w:szCs w:val="26"/>
          <w:lang w:val="uk-UA"/>
        </w:rPr>
        <w:t xml:space="preserve"> - это прогнозирование и оценка обстановки после получения органами управления ЦЗ данных о возникновении ЧС, чтобы дальше принять решение руководителем соответствующего органа управления о проведении действий по локализации и ликвидации последствий чрезвычайной ситуации.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i/>
          <w:sz w:val="26"/>
          <w:szCs w:val="26"/>
          <w:lang w:val="uk-UA"/>
        </w:rPr>
        <w:t>Третий этап</w:t>
      </w:r>
      <w:r w:rsidRPr="00BF0029">
        <w:rPr>
          <w:sz w:val="26"/>
          <w:szCs w:val="26"/>
          <w:lang w:val="uk-UA"/>
        </w:rPr>
        <w:t xml:space="preserve"> - окончательная оценка обстановки, возникшей в результате ЧС, проводится с учетом данных разведки очага поражения.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Оценка обстановки включает качественный и количественный анализ ЧС.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i/>
          <w:sz w:val="26"/>
          <w:szCs w:val="26"/>
          <w:lang w:val="uk-UA"/>
        </w:rPr>
        <w:t>Качественный анализ</w:t>
      </w:r>
      <w:r w:rsidRPr="00BF0029">
        <w:rPr>
          <w:sz w:val="26"/>
          <w:szCs w:val="26"/>
          <w:lang w:val="uk-UA"/>
        </w:rPr>
        <w:t xml:space="preserve"> нужно выполнять один раз при изучении и заблаговременной подготовке к возможной катастрофы и возникающей при этом ЧС.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Количественный анализ несет количественную информацию о ЧС и выполняется на всех этапах жизненного цикла ЧС.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Анализ ЧС в узком смысле можно рассматривать как оценку обстановки при воздействии поражающих факторов.</w:t>
      </w:r>
    </w:p>
    <w:p w:rsidR="00B63BEF" w:rsidRPr="00BF0029" w:rsidRDefault="00B63BEF" w:rsidP="00B63BEF">
      <w:pPr>
        <w:tabs>
          <w:tab w:val="left" w:pos="993"/>
        </w:tabs>
        <w:ind w:firstLine="709"/>
        <w:jc w:val="center"/>
        <w:rPr>
          <w:i/>
          <w:sz w:val="26"/>
          <w:szCs w:val="26"/>
          <w:lang w:val="uk-UA"/>
        </w:rPr>
      </w:pPr>
      <w:r w:rsidRPr="00BF0029">
        <w:rPr>
          <w:i/>
          <w:sz w:val="26"/>
          <w:szCs w:val="26"/>
          <w:lang w:val="uk-UA"/>
        </w:rPr>
        <w:t>Качественный анализ НС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Выполняется для начального понимания сущности катастрофы и возможных ее социально-экономических негативных последствий для общества, обусловленных возникновением после катастрофы НС. Качественный анализ НС состоит в определении основных характеристик поражающих факторов ЧС, а также общих мер, которые могут быть приняты для ликвидации ЧС. При выполнении анализа необходимо учитывать и то, что ЧС могут выявить побочные и косвенные действия частного характера (например, проблема перемещения людей после землетрясения или аварий на АЭС не снимается после</w:t>
      </w:r>
    </w:p>
    <w:p w:rsidR="00B63BEF" w:rsidRPr="00BF0029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оказания первой помощи, а также после проведения программ по восстановлению и реабилитации).</w:t>
      </w:r>
    </w:p>
    <w:p w:rsidR="00B63BEF" w:rsidRPr="00BF0029" w:rsidRDefault="00B63BEF" w:rsidP="00B63BEF">
      <w:pPr>
        <w:tabs>
          <w:tab w:val="left" w:pos="993"/>
        </w:tabs>
        <w:ind w:firstLine="709"/>
        <w:jc w:val="center"/>
        <w:rPr>
          <w:i/>
          <w:sz w:val="26"/>
          <w:szCs w:val="26"/>
          <w:lang w:val="uk-UA"/>
        </w:rPr>
      </w:pPr>
      <w:r w:rsidRPr="00BF0029">
        <w:rPr>
          <w:i/>
          <w:sz w:val="26"/>
          <w:szCs w:val="26"/>
          <w:lang w:val="uk-UA"/>
        </w:rPr>
        <w:t>Количественный анализ ЧС.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Количественный анализ сводится к оценке и прогнозированию с определением необходимых количественных показателей. Количественный анализ НС - это определение риска воздействия поражающих факторов и оценки устойчивости.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bCs/>
          <w:i/>
          <w:sz w:val="26"/>
          <w:szCs w:val="26"/>
          <w:lang w:val="uk-UA"/>
        </w:rPr>
      </w:pPr>
      <w:r w:rsidRPr="00BF0029">
        <w:rPr>
          <w:b/>
          <w:bCs/>
          <w:i/>
          <w:sz w:val="26"/>
          <w:szCs w:val="26"/>
          <w:lang w:val="uk-UA"/>
        </w:rPr>
        <w:t>1. Радиационная обстановка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 xml:space="preserve">Среди поражающих факторов </w:t>
      </w:r>
      <w:r>
        <w:rPr>
          <w:sz w:val="26"/>
          <w:szCs w:val="26"/>
          <w:lang w:val="uk-UA"/>
        </w:rPr>
        <w:t>ядерного аварии и взрыва особли</w:t>
      </w:r>
      <w:r w:rsidRPr="00BF0029">
        <w:rPr>
          <w:sz w:val="26"/>
          <w:szCs w:val="26"/>
          <w:lang w:val="uk-UA"/>
        </w:rPr>
        <w:t>ве место занимает радиоактивное загрязнение. При этом на больших площадях может создаваться загрязнения, которое будет опасным для населения в течение длительного времени.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t>В этих условиях необходимо организовать защиту населения на основе данных об уровнях радиации, характер, район и масштабы радиоактивного загрязнения местности.</w:t>
      </w:r>
    </w:p>
    <w:p w:rsidR="00B63BEF" w:rsidRPr="00BF002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sz w:val="26"/>
          <w:szCs w:val="26"/>
          <w:lang w:val="uk-UA"/>
        </w:rPr>
        <w:lastRenderedPageBreak/>
        <w:t>Для определения влияния радиоактивного загрязнения местности на население и личный состав формирований ГО при проведении спасательных и других неотложных работ обнаруживают и оценивают радиационную обстановку.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BF0029">
        <w:rPr>
          <w:b/>
          <w:i/>
          <w:sz w:val="26"/>
          <w:szCs w:val="26"/>
          <w:lang w:val="uk-UA"/>
        </w:rPr>
        <w:t>Радиационная обстановка</w:t>
      </w:r>
      <w:r w:rsidRPr="00BF0029">
        <w:rPr>
          <w:sz w:val="26"/>
          <w:szCs w:val="26"/>
          <w:lang w:val="uk-UA"/>
        </w:rPr>
        <w:t xml:space="preserve"> - это масштаб и степень радиоактивного загрязнения местности, влияет на людей, находящихся в загрязненных зонах и работу объектов народного хозяйства.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Оценка радиационной обстановки заключается в определении: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- размеров границ зон заражения;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- уровней радиации;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- доз облучения людей;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- влияния облучения на людей и материальные ценности.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Радиационная обстановка может определяться на основе теоретических расчетов или по данным радиационной разведки.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Теоретическое прогнозирования радиационной обстановки проводится с учетом последствия возможных аварий на ядерно опасных объектах на основе установленных закономерностей зависимости масштабов и характера радиоактивного загрязнения местности от вида объекта, возможной мощности ядерного взрыва или выброса радиоактивных веществ при определенных метеорологических условий. Заблаговременно проведены расчеты позволяют ство¬риты карты возможного поражения населения и оптимизировать силы и средства для ликвидации возможных последствий.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i/>
          <w:sz w:val="26"/>
          <w:szCs w:val="26"/>
          <w:lang w:val="uk-UA"/>
        </w:rPr>
      </w:pPr>
      <w:r w:rsidRPr="0041017C">
        <w:rPr>
          <w:i/>
          <w:sz w:val="26"/>
          <w:szCs w:val="26"/>
          <w:lang w:val="uk-UA"/>
        </w:rPr>
        <w:t>Методом прогнозирования можно установить направление и скорость движения радиоактивного облака, время ее подхода к любой точки местности, время выпадения радиоактивных веществ, определить размеры зон радиоактивного загрязнения и наиболее вероятно их размещения на местности.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 xml:space="preserve">Чаще всего при приблизительной оценке обстановки пользуются понятием среднего ветра. </w:t>
      </w:r>
      <w:r w:rsidRPr="00B63BEF">
        <w:rPr>
          <w:b/>
          <w:i/>
          <w:sz w:val="26"/>
          <w:szCs w:val="26"/>
          <w:lang w:val="uk-UA"/>
        </w:rPr>
        <w:t>Средним ветром</w:t>
      </w:r>
      <w:r w:rsidRPr="0041017C">
        <w:rPr>
          <w:sz w:val="26"/>
          <w:szCs w:val="26"/>
          <w:lang w:val="uk-UA"/>
        </w:rPr>
        <w:t xml:space="preserve"> называется ветер, который по скорости и направлению для всех слоев атмосферы от поверхности земли до высоты подъема радиоактивных веществ является средним. Направление среднего ветра указывается азимутом в градусах.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При точных расчетах необходимо учитывать направление движения всех атмосферных потоков от поверхности Земли и высоты подъема радиоактивных веществ.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Процесс распространения радиоактивных веществ в атмосфере может иметь очень сложный характер, поэтому с целью уточнения радиационной обстановки проводят радиационную разведку на местности, которая заключается в определении уровней радиации в точках с известными координатами с обязательной фиксацией времени измерения.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Своевременная оценка и мониторинг радиационной обстановки позволяет структурам гражданской защиты своевременно принять комплекс мер по защите населения и провести подготовку к проведению спасательных и аварийных работ.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По результатам прогнозирования радиационной обстановки осуществляют оценку возможных последствий влияния радиоактивного загрязнения на людей и окружающую среду, то есть определяют: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♦ необходимый комплекс спасательных и аварийных работ;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♦ возможные дозы облучения людей, которые находились на загрязненной территории;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♦ необходимость защитных, эвакуационных, лечебных и других мероприятий для населения, пострадавшего;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♦ допустимое время работы спасательных формирований в конкретных точках загрязненной территории;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♦ степень заражения сооружений, техники, почвы;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♦ степень заражения и пригодность продуктов питания и воды;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lastRenderedPageBreak/>
        <w:t>♦ необходимость введения специального режима работы предприятий.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Типичные режимы радиационной защиты разработаны с учетом зоны радиоактивного загрязнения местности, эталонного уровня радиации, коэффициентов ослабления жилых, производственных помещений и противорадиационных укрытий. Соблюдение режимов обеспечивает противорадиационной защиты населения и работников, основная их цель - не допустить облучения людей сверх установленных допустимые дозы.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Однако прогноз радиоактивного загрязнения имеет относительный характер, поэтому его обязательно уточняют радиационной разведкой с целью своевременного обеспечения штабов, командиров спасательных формирований, руководителей, владельцев и специалистов данными о фактической радиационной обстановки.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Конкретные действия личного состава спасательных формирований, руководителей, владельцев, специалистов и населения, установление режима работы объектов в условиях радиоактивного загрязнения проводится только на основе оценки радиационной обстановки по данным радиационной разведки.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41017C">
        <w:rPr>
          <w:sz w:val="26"/>
          <w:szCs w:val="26"/>
          <w:lang w:val="uk-UA"/>
        </w:rPr>
        <w:t>Поэтому сбор и обработка необходимых данных, выявление и оценка радиационной обстановки является одной из важных задач штабов, командиров формирований, органов управления гражданской защиты.</w:t>
      </w:r>
    </w:p>
    <w:p w:rsidR="00B63BEF" w:rsidRDefault="00B63BEF" w:rsidP="00B63BEF">
      <w:pPr>
        <w:tabs>
          <w:tab w:val="left" w:pos="993"/>
        </w:tabs>
        <w:ind w:firstLine="709"/>
        <w:jc w:val="center"/>
        <w:rPr>
          <w:sz w:val="26"/>
          <w:szCs w:val="26"/>
          <w:lang w:val="uk-UA"/>
        </w:rPr>
      </w:pPr>
    </w:p>
    <w:p w:rsidR="00B63BEF" w:rsidRPr="00B63BEF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 w:rsidRPr="0041017C">
        <w:rPr>
          <w:b/>
          <w:i/>
          <w:sz w:val="26"/>
          <w:szCs w:val="26"/>
          <w:lang w:val="uk-UA"/>
        </w:rPr>
        <w:t>Определение зон загрязнения по измеренным уровнем радиации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bCs/>
          <w:sz w:val="26"/>
          <w:szCs w:val="26"/>
          <w:lang w:val="uk-UA"/>
        </w:rPr>
      </w:pPr>
      <w:r w:rsidRPr="0041017C">
        <w:rPr>
          <w:bCs/>
          <w:sz w:val="26"/>
          <w:szCs w:val="26"/>
          <w:lang w:val="uk-UA"/>
        </w:rPr>
        <w:t>Для определения зон загрязнения нужны такие исходные данные: уровень радиации на местности и время их измерения. Если уровни радиации измерены во многих точках и в разное время, необходимо уро</w:t>
      </w:r>
      <w:r>
        <w:rPr>
          <w:bCs/>
          <w:sz w:val="26"/>
          <w:szCs w:val="26"/>
          <w:lang w:val="uk-UA"/>
        </w:rPr>
        <w:t>вне радиации привести до 1 часа</w:t>
      </w:r>
      <w:r w:rsidRPr="0041017C">
        <w:rPr>
          <w:bCs/>
          <w:sz w:val="26"/>
          <w:szCs w:val="26"/>
          <w:lang w:val="uk-UA"/>
        </w:rPr>
        <w:t xml:space="preserve"> после</w:t>
      </w:r>
      <w:r>
        <w:rPr>
          <w:bCs/>
          <w:sz w:val="26"/>
          <w:szCs w:val="26"/>
          <w:lang w:val="uk-UA"/>
        </w:rPr>
        <w:t xml:space="preserve"> взрыва, после чего, зная уровни</w:t>
      </w:r>
      <w:r w:rsidRPr="0041017C">
        <w:rPr>
          <w:bCs/>
          <w:sz w:val="26"/>
          <w:szCs w:val="26"/>
          <w:lang w:val="uk-UA"/>
        </w:rPr>
        <w:t xml:space="preserve"> радиации на внешних границах зон радиоактивног</w:t>
      </w:r>
      <w:r>
        <w:rPr>
          <w:bCs/>
          <w:sz w:val="26"/>
          <w:szCs w:val="26"/>
          <w:lang w:val="uk-UA"/>
        </w:rPr>
        <w:t>о загрязнения, нанести их соответствующим</w:t>
      </w:r>
      <w:r w:rsidRPr="0041017C">
        <w:rPr>
          <w:bCs/>
          <w:sz w:val="26"/>
          <w:szCs w:val="26"/>
          <w:lang w:val="uk-UA"/>
        </w:rPr>
        <w:t xml:space="preserve"> цветом на карту.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bCs/>
          <w:sz w:val="26"/>
          <w:szCs w:val="26"/>
          <w:lang w:val="uk-UA"/>
        </w:rPr>
      </w:pPr>
      <w:r w:rsidRPr="0041017C">
        <w:rPr>
          <w:bCs/>
          <w:sz w:val="26"/>
          <w:szCs w:val="26"/>
          <w:lang w:val="uk-UA"/>
        </w:rPr>
        <w:t>Зоны загрязнения можно определить, не делая перерасчет на 1 час, а пользуясь данными таблицы.</w:t>
      </w:r>
    </w:p>
    <w:p w:rsidR="00B63BEF" w:rsidRPr="0041017C" w:rsidRDefault="00B63BEF" w:rsidP="00B63BEF">
      <w:pPr>
        <w:tabs>
          <w:tab w:val="left" w:pos="993"/>
        </w:tabs>
        <w:ind w:firstLine="709"/>
        <w:jc w:val="both"/>
        <w:rPr>
          <w:bCs/>
          <w:sz w:val="26"/>
          <w:szCs w:val="26"/>
          <w:lang w:val="uk-UA"/>
        </w:rPr>
      </w:pPr>
      <w:r w:rsidRPr="0041017C">
        <w:rPr>
          <w:bCs/>
          <w:sz w:val="26"/>
          <w:szCs w:val="26"/>
          <w:lang w:val="uk-UA"/>
        </w:rPr>
        <w:t>Размеры зон радиоактивного загрязнения определяют с помощью таблиц, радиационных и расчетных линеек.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bCs/>
          <w:sz w:val="26"/>
          <w:szCs w:val="26"/>
          <w:lang w:val="uk-UA"/>
        </w:rPr>
      </w:pPr>
      <w:r w:rsidRPr="0041017C">
        <w:rPr>
          <w:bCs/>
          <w:sz w:val="26"/>
          <w:szCs w:val="26"/>
          <w:lang w:val="uk-UA"/>
        </w:rPr>
        <w:t xml:space="preserve">При нанесении на карту (схему) зон радиоактивного загрязнения сначала намечают центр ядерного взрыва. Сверху, слева от него, записывают: в числителе - вид взрыва и мощность, в знаменателе - время и дату взрыва. Пользуясь данным справочных таблиц, нужно нанести границу зоны загрязнения в районе взрыва, </w:t>
      </w:r>
      <w:r>
        <w:rPr>
          <w:bCs/>
          <w:sz w:val="26"/>
          <w:szCs w:val="26"/>
          <w:lang w:val="uk-UA"/>
        </w:rPr>
        <w:t>учитывая</w:t>
      </w:r>
      <w:r w:rsidRPr="00B63BEF">
        <w:rPr>
          <w:bCs/>
          <w:sz w:val="26"/>
          <w:szCs w:val="26"/>
          <w:lang w:val="uk-UA"/>
        </w:rPr>
        <w:t xml:space="preserve">, </w:t>
      </w:r>
      <w:r w:rsidRPr="0041017C">
        <w:rPr>
          <w:bCs/>
          <w:sz w:val="26"/>
          <w:szCs w:val="26"/>
          <w:lang w:val="uk-UA"/>
        </w:rPr>
        <w:t>его мощность. Затем от центра взрыва провести прямую линию - ось следа, соответствует направлению движения среднего ветра. Отложить длину и ширину каждой зоны загрязнения по данным таблицы. От круга зоны загрязнения, учитывая ширину и длину нанести зоны, каждая определенного цвета: зона А - синяя, зона Б - зеленая, зона В - коричневая, зона Г - черная. Зоны обозначают с учетом масштаба карты.</w:t>
      </w:r>
    </w:p>
    <w:p w:rsidR="00B63BEF" w:rsidRDefault="00B63BEF" w:rsidP="00B63BEF">
      <w:pPr>
        <w:tabs>
          <w:tab w:val="left" w:pos="993"/>
        </w:tabs>
        <w:ind w:firstLine="709"/>
        <w:rPr>
          <w:bCs/>
          <w:sz w:val="26"/>
          <w:szCs w:val="26"/>
          <w:lang w:val="uk-UA"/>
        </w:rPr>
      </w:pPr>
    </w:p>
    <w:p w:rsidR="00B63BEF" w:rsidRPr="00B63BEF" w:rsidRDefault="00B63BEF" w:rsidP="00B63BEF">
      <w:pPr>
        <w:tabs>
          <w:tab w:val="left" w:pos="993"/>
        </w:tabs>
        <w:ind w:left="6521"/>
        <w:jc w:val="both"/>
        <w:rPr>
          <w:b/>
          <w:bCs/>
          <w:sz w:val="26"/>
          <w:szCs w:val="26"/>
          <w:lang w:val="uk-UA"/>
        </w:rPr>
      </w:pPr>
      <w:r w:rsidRPr="00B63BEF">
        <w:rPr>
          <w:b/>
          <w:bCs/>
          <w:sz w:val="26"/>
          <w:szCs w:val="26"/>
          <w:lang w:val="uk-UA"/>
        </w:rPr>
        <w:t>Направление ветра</w:t>
      </w:r>
    </w:p>
    <w:p w:rsidR="00B63BEF" w:rsidRDefault="00B63BEF">
      <w:pPr>
        <w:rPr>
          <w:sz w:val="26"/>
          <w:szCs w:val="26"/>
        </w:rPr>
      </w:pPr>
      <w:r>
        <w:rPr>
          <w:noProof/>
          <w:sz w:val="26"/>
          <w:szCs w:val="26"/>
          <w:lang w:val="uk-UA" w:eastAsia="uk-UA"/>
        </w:rPr>
        <w:drawing>
          <wp:inline distT="0" distB="0" distL="0" distR="0" wp14:anchorId="2F3A621E">
            <wp:extent cx="6096635" cy="1438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BEF" w:rsidRPr="00F01472" w:rsidRDefault="00B63BEF" w:rsidP="00B63BEF">
      <w:pPr>
        <w:tabs>
          <w:tab w:val="left" w:pos="993"/>
        </w:tabs>
        <w:ind w:firstLine="709"/>
        <w:jc w:val="center"/>
        <w:rPr>
          <w:i/>
          <w:sz w:val="26"/>
          <w:szCs w:val="26"/>
          <w:lang w:val="uk-UA"/>
        </w:rPr>
      </w:pPr>
      <w:r w:rsidRPr="006B29F6">
        <w:rPr>
          <w:i/>
          <w:sz w:val="26"/>
          <w:szCs w:val="26"/>
          <w:lang w:val="uk-UA"/>
        </w:rPr>
        <w:t>Рис</w:t>
      </w:r>
      <w:r>
        <w:rPr>
          <w:i/>
          <w:sz w:val="26"/>
          <w:szCs w:val="26"/>
          <w:lang w:val="uk-UA"/>
        </w:rPr>
        <w:t xml:space="preserve">. </w:t>
      </w:r>
      <w:r w:rsidRPr="00F01472">
        <w:rPr>
          <w:i/>
          <w:sz w:val="26"/>
          <w:szCs w:val="26"/>
          <w:lang w:val="uk-UA"/>
        </w:rPr>
        <w:t>Изображение прогнозируемых зон радиоактивного загрязнения</w:t>
      </w:r>
    </w:p>
    <w:p w:rsidR="00B63BEF" w:rsidRPr="006B29F6" w:rsidRDefault="00B63BEF" w:rsidP="00B63BEF">
      <w:pPr>
        <w:tabs>
          <w:tab w:val="left" w:pos="993"/>
        </w:tabs>
        <w:ind w:firstLine="709"/>
        <w:jc w:val="center"/>
        <w:rPr>
          <w:i/>
          <w:sz w:val="26"/>
          <w:szCs w:val="26"/>
          <w:lang w:val="uk-UA"/>
        </w:rPr>
      </w:pPr>
      <w:r w:rsidRPr="00F01472">
        <w:rPr>
          <w:i/>
          <w:sz w:val="26"/>
          <w:szCs w:val="26"/>
          <w:lang w:val="uk-UA"/>
        </w:rPr>
        <w:t>местности</w:t>
      </w:r>
    </w:p>
    <w:p w:rsidR="00B63BEF" w:rsidRPr="006B29F6" w:rsidRDefault="00B63BEF" w:rsidP="00B63BEF">
      <w:pPr>
        <w:tabs>
          <w:tab w:val="left" w:pos="993"/>
        </w:tabs>
        <w:ind w:firstLine="709"/>
        <w:jc w:val="center"/>
        <w:rPr>
          <w:i/>
          <w:sz w:val="26"/>
          <w:szCs w:val="26"/>
          <w:lang w:val="uk-UA"/>
        </w:rPr>
      </w:pPr>
      <w:r w:rsidRPr="006B29F6">
        <w:rPr>
          <w:i/>
          <w:sz w:val="26"/>
          <w:szCs w:val="26"/>
          <w:lang w:val="uk-UA"/>
        </w:rPr>
        <w:t>.</w:t>
      </w:r>
    </w:p>
    <w:p w:rsidR="00B63BEF" w:rsidRPr="00F01472" w:rsidRDefault="00B63BEF" w:rsidP="00B63BEF">
      <w:pPr>
        <w:tabs>
          <w:tab w:val="left" w:pos="993"/>
        </w:tabs>
        <w:ind w:firstLine="709"/>
        <w:jc w:val="center"/>
        <w:rPr>
          <w:b/>
          <w:bCs/>
          <w:i/>
          <w:sz w:val="26"/>
          <w:szCs w:val="26"/>
          <w:lang w:val="uk-UA"/>
        </w:rPr>
      </w:pPr>
      <w:r w:rsidRPr="00F01472">
        <w:rPr>
          <w:b/>
          <w:bCs/>
          <w:i/>
          <w:sz w:val="26"/>
          <w:szCs w:val="26"/>
          <w:lang w:val="uk-UA"/>
        </w:rPr>
        <w:lastRenderedPageBreak/>
        <w:t>Определение возможных доз облучения за время пребывания на территории, загрязненной радиоактивными веществами.</w:t>
      </w: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bCs/>
          <w:sz w:val="26"/>
          <w:szCs w:val="26"/>
          <w:lang w:val="uk-UA"/>
        </w:rPr>
      </w:pPr>
      <w:r w:rsidRPr="00F01472">
        <w:rPr>
          <w:bCs/>
          <w:sz w:val="26"/>
          <w:szCs w:val="26"/>
          <w:lang w:val="uk-UA"/>
        </w:rPr>
        <w:t>При необходимости проведения спасательных работ или работ, связанных с производством, следует заблаговременно рассчитать возможные дозы облучения, которые могут получить люди при нахождении на загрязненной радиоактивными веществами территории.</w:t>
      </w: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bCs/>
          <w:sz w:val="26"/>
          <w:szCs w:val="26"/>
          <w:lang w:val="uk-UA"/>
        </w:rPr>
      </w:pPr>
      <w:r w:rsidRPr="00F01472">
        <w:rPr>
          <w:bCs/>
          <w:sz w:val="26"/>
          <w:szCs w:val="26"/>
          <w:lang w:val="uk-UA"/>
        </w:rPr>
        <w:t>Рассчитать дозу возможного облучения можно с помощью линеек ДЛ, РЛ-1, РЛ-3, формул или таблиц.</w:t>
      </w: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bCs/>
          <w:sz w:val="26"/>
          <w:szCs w:val="26"/>
          <w:lang w:val="uk-UA"/>
        </w:rPr>
      </w:pPr>
      <w:r w:rsidRPr="00F01472">
        <w:rPr>
          <w:bCs/>
          <w:sz w:val="26"/>
          <w:szCs w:val="26"/>
          <w:lang w:val="uk-UA"/>
        </w:rPr>
        <w:t>Дозу можно определить по формуле</w:t>
      </w: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bCs/>
          <w:i/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ind w:firstLine="709"/>
        <w:jc w:val="center"/>
        <w:rPr>
          <w:sz w:val="26"/>
          <w:szCs w:val="26"/>
          <w:lang w:val="uk-UA"/>
        </w:rPr>
      </w:pPr>
      <w:r w:rsidRPr="006B29F6">
        <w:rPr>
          <w:sz w:val="26"/>
          <w:szCs w:val="26"/>
          <w:lang w:val="uk-UA"/>
        </w:rPr>
        <w:t xml:space="preserve">Д = Р • </w:t>
      </w:r>
      <w:r w:rsidRPr="006B29F6">
        <w:rPr>
          <w:sz w:val="26"/>
          <w:szCs w:val="26"/>
          <w:lang w:val="en-US"/>
        </w:rPr>
        <w:t>t</w:t>
      </w:r>
      <w:r w:rsidRPr="006B29F6">
        <w:rPr>
          <w:sz w:val="26"/>
          <w:szCs w:val="26"/>
          <w:lang w:val="uk-UA"/>
        </w:rPr>
        <w:t>,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01472">
        <w:rPr>
          <w:sz w:val="26"/>
          <w:szCs w:val="26"/>
          <w:lang w:val="uk-UA"/>
        </w:rPr>
        <w:t>где Д - доза облучения; Р - уровень радиации (мощность дозы) t - продолжительность облучения.</w:t>
      </w: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01472">
        <w:rPr>
          <w:sz w:val="26"/>
          <w:szCs w:val="26"/>
          <w:lang w:val="uk-UA"/>
        </w:rPr>
        <w:t>Но эта формула подходит при постоянном уровне радиации. После Чернобыльской аварии сейчас на значительных территориях наблюдается постоянный уровень радиации или такой, что снижается очень медленно. С помощью этой формулы можно ориентировочно определить дозы облучения.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01472">
        <w:rPr>
          <w:sz w:val="26"/>
          <w:szCs w:val="26"/>
          <w:lang w:val="uk-UA"/>
        </w:rPr>
        <w:t>После ядерного взрыва уровень радиации уменьшается не равномерно, а по экспоненциальной кривой, то есть сначала быстро, а затем все медленнее. Поэтому, чтобы правильно определить дозу, нужно часто измерять уровень радиации, а это не удобно.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01472">
        <w:rPr>
          <w:sz w:val="26"/>
          <w:szCs w:val="26"/>
          <w:lang w:val="uk-UA"/>
        </w:rPr>
        <w:t>Определение доз облучения в течение первых суток за период кратковременного пребывания в зоне радиоактивного загрязнения, а также начиная со вторых суток расчеты целесообразно делать по формулам:</w:t>
      </w:r>
    </w:p>
    <w:p w:rsidR="00B63BEF" w:rsidRPr="006B29F6" w:rsidRDefault="00B63BEF" w:rsidP="00B63BEF">
      <w:pPr>
        <w:tabs>
          <w:tab w:val="left" w:pos="993"/>
        </w:tabs>
        <w:ind w:firstLine="709"/>
        <w:jc w:val="center"/>
        <w:rPr>
          <w:b/>
          <w:bCs/>
          <w:iCs/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ind w:firstLine="709"/>
        <w:jc w:val="center"/>
        <w:rPr>
          <w:b/>
          <w:bCs/>
          <w:iCs/>
          <w:sz w:val="26"/>
          <w:szCs w:val="26"/>
          <w:vertAlign w:val="subscript"/>
          <w:lang w:val="uk-UA"/>
        </w:rPr>
      </w:pPr>
      <w:r w:rsidRPr="006B29F6">
        <w:rPr>
          <w:b/>
          <w:bCs/>
          <w:iCs/>
          <w:sz w:val="26"/>
          <w:szCs w:val="26"/>
          <w:lang w:val="uk-UA"/>
        </w:rPr>
        <w:t>Д = Р</w:t>
      </w:r>
      <w:r w:rsidRPr="006B29F6">
        <w:rPr>
          <w:b/>
          <w:bCs/>
          <w:iCs/>
          <w:sz w:val="26"/>
          <w:szCs w:val="26"/>
          <w:vertAlign w:val="subscript"/>
          <w:lang w:val="uk-UA"/>
        </w:rPr>
        <w:t xml:space="preserve">ср.  </w:t>
      </w:r>
      <w:r w:rsidRPr="006B29F6">
        <w:rPr>
          <w:sz w:val="26"/>
          <w:szCs w:val="26"/>
          <w:lang w:val="uk-UA"/>
        </w:rPr>
        <w:t xml:space="preserve">• </w:t>
      </w:r>
      <w:r w:rsidRPr="006B29F6">
        <w:rPr>
          <w:sz w:val="26"/>
          <w:szCs w:val="26"/>
          <w:lang w:val="de-DE"/>
        </w:rPr>
        <w:t>t</w:t>
      </w:r>
      <w:r w:rsidRPr="006B29F6">
        <w:rPr>
          <w:sz w:val="26"/>
          <w:szCs w:val="26"/>
          <w:lang w:val="uk-UA"/>
        </w:rPr>
        <w:t xml:space="preserve">;  </w:t>
      </w:r>
      <w:r w:rsidRPr="006B29F6">
        <w:rPr>
          <w:b/>
          <w:bCs/>
          <w:iCs/>
          <w:sz w:val="26"/>
          <w:szCs w:val="26"/>
          <w:lang w:val="uk-UA"/>
        </w:rPr>
        <w:t>Д = Р</w:t>
      </w:r>
      <w:r w:rsidRPr="006B29F6">
        <w:rPr>
          <w:b/>
          <w:bCs/>
          <w:iCs/>
          <w:sz w:val="26"/>
          <w:szCs w:val="26"/>
          <w:vertAlign w:val="subscript"/>
          <w:lang w:val="uk-UA"/>
        </w:rPr>
        <w:t xml:space="preserve">ср.  </w:t>
      </w:r>
      <w:r w:rsidRPr="006B29F6">
        <w:rPr>
          <w:sz w:val="26"/>
          <w:szCs w:val="26"/>
          <w:lang w:val="uk-UA"/>
        </w:rPr>
        <w:t xml:space="preserve">• </w:t>
      </w:r>
      <w:r w:rsidRPr="006B29F6">
        <w:rPr>
          <w:b/>
          <w:sz w:val="26"/>
          <w:szCs w:val="26"/>
          <w:lang w:val="de-DE"/>
        </w:rPr>
        <w:t>t</w:t>
      </w:r>
      <w:r w:rsidRPr="006B29F6">
        <w:rPr>
          <w:b/>
          <w:sz w:val="26"/>
          <w:szCs w:val="26"/>
          <w:lang w:val="uk-UA"/>
        </w:rPr>
        <w:t>/К</w:t>
      </w:r>
      <w:r w:rsidRPr="006B29F6">
        <w:rPr>
          <w:b/>
          <w:sz w:val="26"/>
          <w:szCs w:val="26"/>
          <w:vertAlign w:val="subscript"/>
          <w:lang w:val="uk-UA"/>
        </w:rPr>
        <w:t>осл.</w:t>
      </w: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b/>
          <w:bCs/>
          <w:iCs/>
          <w:sz w:val="26"/>
          <w:szCs w:val="26"/>
          <w:lang w:val="uk-UA"/>
        </w:rPr>
      </w:pP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6B29F6">
        <w:rPr>
          <w:sz w:val="26"/>
          <w:szCs w:val="26"/>
          <w:lang w:val="uk-UA"/>
        </w:rPr>
        <w:t>де Р</w:t>
      </w:r>
      <w:r w:rsidRPr="006B29F6">
        <w:rPr>
          <w:sz w:val="26"/>
          <w:szCs w:val="26"/>
          <w:vertAlign w:val="subscript"/>
          <w:lang w:val="uk-UA"/>
        </w:rPr>
        <w:t>ср.</w:t>
      </w:r>
      <w:r w:rsidRPr="006B29F6">
        <w:rPr>
          <w:sz w:val="26"/>
          <w:szCs w:val="26"/>
          <w:lang w:val="uk-UA"/>
        </w:rPr>
        <w:t xml:space="preserve"> —</w:t>
      </w:r>
      <w:r>
        <w:rPr>
          <w:sz w:val="26"/>
          <w:szCs w:val="26"/>
          <w:lang w:val="uk-UA"/>
        </w:rPr>
        <w:t>.</w:t>
      </w:r>
      <w:r w:rsidRPr="00F01472">
        <w:rPr>
          <w:sz w:val="26"/>
          <w:szCs w:val="26"/>
          <w:lang w:val="uk-UA"/>
        </w:rPr>
        <w:t xml:space="preserve">средний уровень радиации за время облучения; t - длительность пребывания в зоне загрязнения;. </w:t>
      </w:r>
      <w:r w:rsidRPr="006B29F6">
        <w:rPr>
          <w:sz w:val="26"/>
          <w:szCs w:val="26"/>
          <w:lang w:val="uk-UA"/>
        </w:rPr>
        <w:t>К</w:t>
      </w:r>
      <w:r w:rsidRPr="006B29F6">
        <w:rPr>
          <w:sz w:val="26"/>
          <w:szCs w:val="26"/>
          <w:vertAlign w:val="subscript"/>
          <w:lang w:val="uk-UA"/>
        </w:rPr>
        <w:t>осл</w:t>
      </w:r>
      <w:r w:rsidRPr="00F01472">
        <w:rPr>
          <w:sz w:val="26"/>
          <w:szCs w:val="26"/>
          <w:lang w:val="uk-UA"/>
        </w:rPr>
        <w:t xml:space="preserve"> - коэффициент ослабления ра¬диации транспортными средствами, зданиями, сооружениями.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01472">
        <w:rPr>
          <w:sz w:val="26"/>
          <w:szCs w:val="26"/>
          <w:lang w:val="uk-UA"/>
        </w:rPr>
        <w:t xml:space="preserve">Средний уровень радиации </w:t>
      </w:r>
      <w:r w:rsidRPr="006B29F6">
        <w:rPr>
          <w:sz w:val="26"/>
          <w:szCs w:val="26"/>
          <w:lang w:val="uk-UA"/>
        </w:rPr>
        <w:t>Р</w:t>
      </w:r>
      <w:r w:rsidRPr="006B29F6">
        <w:rPr>
          <w:sz w:val="26"/>
          <w:szCs w:val="26"/>
          <w:vertAlign w:val="subscript"/>
          <w:lang w:val="uk-UA"/>
        </w:rPr>
        <w:t>ср</w:t>
      </w:r>
      <w:r w:rsidRPr="00F01472">
        <w:rPr>
          <w:sz w:val="26"/>
          <w:szCs w:val="26"/>
          <w:lang w:val="uk-UA"/>
        </w:rPr>
        <w:t>. определяют по формуле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6B29F6">
        <w:rPr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1F46F57A" wp14:editId="00440B69">
            <wp:simplePos x="0" y="0"/>
            <wp:positionH relativeFrom="column">
              <wp:posOffset>1976120</wp:posOffset>
            </wp:positionH>
            <wp:positionV relativeFrom="paragraph">
              <wp:posOffset>141605</wp:posOffset>
            </wp:positionV>
            <wp:extent cx="1266825" cy="533400"/>
            <wp:effectExtent l="0" t="0" r="9525" b="0"/>
            <wp:wrapTight wrapText="bothSides">
              <wp:wrapPolygon edited="0">
                <wp:start x="0" y="0"/>
                <wp:lineTo x="0" y="20829"/>
                <wp:lineTo x="21438" y="20829"/>
                <wp:lineTo x="21438" y="0"/>
                <wp:lineTo x="0" y="0"/>
              </wp:wrapPolygon>
            </wp:wrapTight>
            <wp:docPr id="12" name="Рисунок 12" descr="http://westudents.com.ua/imag/bgd/steb_cocz/ximage043.jpg.pagespeed.ic.dQ9nJZ0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tudents.com.ua/imag/bgd/steb_cocz/ximage043.jpg.pagespeed.ic.dQ9nJZ0l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6B29F6">
        <w:rPr>
          <w:sz w:val="26"/>
          <w:szCs w:val="26"/>
          <w:lang w:val="uk-UA"/>
        </w:rPr>
        <w:t>де Р</w:t>
      </w:r>
      <w:r w:rsidRPr="006B29F6">
        <w:rPr>
          <w:sz w:val="26"/>
          <w:szCs w:val="26"/>
          <w:vertAlign w:val="subscript"/>
          <w:lang w:val="uk-UA"/>
        </w:rPr>
        <w:t>ср</w:t>
      </w:r>
      <w:r w:rsidRPr="006B29F6">
        <w:rPr>
          <w:sz w:val="26"/>
          <w:szCs w:val="26"/>
          <w:lang w:val="uk-UA"/>
        </w:rPr>
        <w:t>. —</w:t>
      </w:r>
      <w:r w:rsidRPr="00F01472">
        <w:rPr>
          <w:sz w:val="26"/>
          <w:szCs w:val="26"/>
          <w:lang w:val="uk-UA"/>
        </w:rPr>
        <w:t>- уровень радиации в начале пребывания</w:t>
      </w:r>
      <w:r w:rsidRPr="006B29F6">
        <w:rPr>
          <w:sz w:val="26"/>
          <w:szCs w:val="26"/>
          <w:lang w:val="uk-UA"/>
        </w:rPr>
        <w:t>, Р/год; Р</w:t>
      </w:r>
      <w:r w:rsidRPr="006B29F6">
        <w:rPr>
          <w:sz w:val="26"/>
          <w:szCs w:val="26"/>
          <w:vertAlign w:val="subscript"/>
          <w:lang w:val="uk-UA"/>
        </w:rPr>
        <w:t>к</w:t>
      </w:r>
      <w:r w:rsidRPr="006B29F6">
        <w:rPr>
          <w:sz w:val="26"/>
          <w:szCs w:val="26"/>
          <w:lang w:val="uk-UA"/>
        </w:rPr>
        <w:t xml:space="preserve"> — </w:t>
      </w:r>
      <w:r w:rsidRPr="00F01472">
        <w:rPr>
          <w:sz w:val="26"/>
          <w:szCs w:val="26"/>
          <w:lang w:val="uk-UA"/>
        </w:rPr>
        <w:t>уровень радиации в конце пребывания</w:t>
      </w:r>
    </w:p>
    <w:p w:rsidR="00B63BEF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</w:p>
    <w:p w:rsidR="00B63BEF" w:rsidRPr="00F01472" w:rsidRDefault="00B63BEF" w:rsidP="00B63BEF">
      <w:pPr>
        <w:tabs>
          <w:tab w:val="left" w:pos="993"/>
        </w:tabs>
        <w:ind w:firstLine="709"/>
        <w:jc w:val="center"/>
        <w:rPr>
          <w:b/>
          <w:bCs/>
          <w:i/>
          <w:sz w:val="26"/>
          <w:szCs w:val="26"/>
          <w:lang w:val="uk-UA"/>
        </w:rPr>
      </w:pPr>
      <w:r w:rsidRPr="00F01472">
        <w:rPr>
          <w:b/>
          <w:bCs/>
          <w:i/>
          <w:sz w:val="26"/>
          <w:szCs w:val="26"/>
          <w:lang w:val="uk-UA"/>
        </w:rPr>
        <w:t>Допустимое время пребывания в зоне радиационного загрязнения</w:t>
      </w: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bCs/>
          <w:sz w:val="26"/>
          <w:szCs w:val="26"/>
          <w:lang w:val="uk-UA"/>
        </w:rPr>
      </w:pPr>
      <w:r w:rsidRPr="00F01472">
        <w:rPr>
          <w:bCs/>
          <w:sz w:val="26"/>
          <w:szCs w:val="26"/>
          <w:lang w:val="uk-UA"/>
        </w:rPr>
        <w:t>Допустимое время пребывания на загрязненной местности определяется тогда, когда доза радиации известна и необходимо знать, сколько времени можно находиться в зоне загрязнения, чтобы доза облучения персонала не превышала установленную дозу облучения.</w:t>
      </w: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bCs/>
          <w:sz w:val="26"/>
          <w:szCs w:val="26"/>
          <w:lang w:val="uk-UA"/>
        </w:rPr>
      </w:pPr>
      <w:r w:rsidRPr="00F01472">
        <w:rPr>
          <w:bCs/>
          <w:sz w:val="26"/>
          <w:szCs w:val="26"/>
          <w:lang w:val="uk-UA"/>
        </w:rPr>
        <w:t>Исходными данными являются: установлена доза облучения Двст, взрыве и начальный уровень радиации Рпоч на местности до начала работы на территории объекта, коэффициент ослабления Косл.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b/>
          <w:bCs/>
          <w:i/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ind w:firstLine="709"/>
        <w:jc w:val="center"/>
        <w:rPr>
          <w:i/>
          <w:iCs/>
          <w:sz w:val="26"/>
          <w:szCs w:val="26"/>
          <w:lang w:val="uk-UA"/>
        </w:rPr>
      </w:pPr>
      <w:r w:rsidRPr="006B29F6">
        <w:rPr>
          <w:i/>
          <w:sz w:val="26"/>
          <w:szCs w:val="26"/>
          <w:lang w:val="uk-UA"/>
        </w:rPr>
        <w:t>Д</w:t>
      </w:r>
      <w:r w:rsidRPr="006B29F6">
        <w:rPr>
          <w:i/>
          <w:sz w:val="26"/>
          <w:szCs w:val="26"/>
          <w:vertAlign w:val="subscript"/>
          <w:lang w:val="uk-UA"/>
        </w:rPr>
        <w:t>вст.</w:t>
      </w:r>
      <w:r w:rsidRPr="006B29F6">
        <w:rPr>
          <w:sz w:val="26"/>
          <w:szCs w:val="26"/>
          <w:lang w:val="uk-UA"/>
        </w:rPr>
        <w:t xml:space="preserve"> </w:t>
      </w:r>
      <w:r w:rsidRPr="006B29F6">
        <w:rPr>
          <w:b/>
          <w:sz w:val="26"/>
          <w:szCs w:val="26"/>
          <w:lang w:val="uk-UA"/>
        </w:rPr>
        <w:t>∙</w:t>
      </w:r>
      <w:r w:rsidRPr="006B29F6">
        <w:rPr>
          <w:sz w:val="26"/>
          <w:szCs w:val="26"/>
          <w:lang w:val="uk-UA"/>
        </w:rPr>
        <w:t xml:space="preserve"> </w:t>
      </w:r>
      <w:r w:rsidRPr="006B29F6">
        <w:rPr>
          <w:i/>
          <w:iCs/>
          <w:sz w:val="26"/>
          <w:szCs w:val="26"/>
          <w:lang w:val="uk-UA"/>
        </w:rPr>
        <w:t>К</w:t>
      </w:r>
      <w:r w:rsidRPr="006B29F6">
        <w:rPr>
          <w:i/>
          <w:iCs/>
          <w:sz w:val="26"/>
          <w:szCs w:val="26"/>
          <w:vertAlign w:val="subscript"/>
          <w:lang w:val="uk-UA"/>
        </w:rPr>
        <w:t>осл</w:t>
      </w:r>
      <w:r w:rsidRPr="006B29F6">
        <w:rPr>
          <w:i/>
          <w:iCs/>
          <w:sz w:val="26"/>
          <w:szCs w:val="26"/>
          <w:lang w:val="uk-UA"/>
        </w:rPr>
        <w:t>.</w:t>
      </w:r>
    </w:p>
    <w:p w:rsidR="00B63BEF" w:rsidRPr="006B29F6" w:rsidRDefault="00B63BEF" w:rsidP="00B63BEF">
      <w:pPr>
        <w:tabs>
          <w:tab w:val="left" w:pos="993"/>
        </w:tabs>
        <w:ind w:firstLine="709"/>
        <w:jc w:val="center"/>
        <w:rPr>
          <w:i/>
          <w:sz w:val="26"/>
          <w:szCs w:val="26"/>
          <w:lang w:val="uk-UA"/>
        </w:rPr>
      </w:pPr>
      <w:r>
        <w:rPr>
          <w:i/>
          <w:noProof/>
          <w:color w:val="000000" w:themeColor="text1"/>
          <w:sz w:val="26"/>
          <w:szCs w:val="26"/>
          <w:lang w:val="uk-UA" w:eastAsia="uk-UA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24129</wp:posOffset>
                </wp:positionV>
                <wp:extent cx="838200" cy="0"/>
                <wp:effectExtent l="0" t="0" r="1905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77D6B" id="Прямая соединительная линия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0.9pt,1.9pt" to="286.9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6B29F6">
        <w:rPr>
          <w:i/>
          <w:sz w:val="26"/>
          <w:szCs w:val="26"/>
          <w:lang w:val="uk-UA"/>
        </w:rPr>
        <w:t>Р</w:t>
      </w:r>
      <w:r w:rsidRPr="006B29F6">
        <w:rPr>
          <w:i/>
          <w:sz w:val="26"/>
          <w:szCs w:val="26"/>
          <w:vertAlign w:val="subscript"/>
          <w:lang w:val="uk-UA"/>
        </w:rPr>
        <w:t>поч</w:t>
      </w: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01472">
        <w:rPr>
          <w:sz w:val="26"/>
          <w:szCs w:val="26"/>
          <w:lang w:val="uk-UA"/>
        </w:rPr>
        <w:t>По результатам подсчета и значением времени, прошедшего с момента ядерного взрыва, по таблице определяется допустимое время пребывания людей на зараженной местности.</w:t>
      </w: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F01472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 w:rsidRPr="00F01472">
        <w:rPr>
          <w:b/>
          <w:i/>
          <w:sz w:val="26"/>
          <w:szCs w:val="26"/>
          <w:lang w:val="uk-UA"/>
        </w:rPr>
        <w:t>Допустимое время начала и продолжительность проведения спасательных работ</w:t>
      </w:r>
    </w:p>
    <w:p w:rsidR="00B63BEF" w:rsidRPr="00F01472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01472">
        <w:rPr>
          <w:sz w:val="26"/>
          <w:szCs w:val="26"/>
          <w:lang w:val="uk-UA"/>
        </w:rPr>
        <w:t>Оценивая влияние радиоактивного загрязнения на проведение спасательных и неотложных ра</w:t>
      </w:r>
      <w:r>
        <w:rPr>
          <w:sz w:val="26"/>
          <w:szCs w:val="26"/>
          <w:lang w:val="uk-UA"/>
        </w:rPr>
        <w:t>бот, нужно исходить из необ</w:t>
      </w:r>
      <w:r w:rsidRPr="00F01472">
        <w:rPr>
          <w:sz w:val="26"/>
          <w:szCs w:val="26"/>
          <w:lang w:val="uk-UA"/>
        </w:rPr>
        <w:t xml:space="preserve">хидности проведения таких работ и одновременно принимать все </w:t>
      </w:r>
      <w:r>
        <w:rPr>
          <w:sz w:val="26"/>
          <w:szCs w:val="26"/>
          <w:lang w:val="uk-UA"/>
        </w:rPr>
        <w:t xml:space="preserve">меры </w:t>
      </w:r>
      <w:r w:rsidRPr="00F01472">
        <w:rPr>
          <w:sz w:val="26"/>
          <w:szCs w:val="26"/>
          <w:lang w:val="uk-UA"/>
        </w:rPr>
        <w:t>для обеспечения безопасности личного состава формирований ЦЗ.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01472">
        <w:rPr>
          <w:sz w:val="26"/>
          <w:szCs w:val="26"/>
          <w:lang w:val="uk-UA"/>
        </w:rPr>
        <w:t>Такие меры должны предусматривать: посменную организацию работ, строгий контроль полученных доз, применение индивидуальных средств защиты и защитных свойств зданий, сооружений, транспортных средств, своевременное проведение санитарной обработки людей и специальной обработки техники.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Исходными данными для оп</w:t>
      </w:r>
      <w:r w:rsidR="00CE3DE4">
        <w:rPr>
          <w:sz w:val="26"/>
          <w:szCs w:val="26"/>
          <w:lang w:val="uk-UA"/>
        </w:rPr>
        <w:t>ределения времени введения сил Г</w:t>
      </w:r>
      <w:r w:rsidRPr="009838B3">
        <w:rPr>
          <w:sz w:val="26"/>
          <w:szCs w:val="26"/>
          <w:lang w:val="uk-UA"/>
        </w:rPr>
        <w:t>З на объект для проведения спасательных работ являются: уровни радиации на объекте и установлена ​​доза облучения в первые сутки проведения работ в очаге поражения.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CE3DE4" w:rsidRDefault="00B63BEF" w:rsidP="00CE3DE4">
      <w:pPr>
        <w:pStyle w:val="a3"/>
        <w:numPr>
          <w:ilvl w:val="2"/>
          <w:numId w:val="2"/>
        </w:numPr>
        <w:tabs>
          <w:tab w:val="left" w:pos="993"/>
        </w:tabs>
        <w:jc w:val="center"/>
        <w:rPr>
          <w:b/>
          <w:i/>
          <w:sz w:val="26"/>
          <w:szCs w:val="26"/>
          <w:lang w:val="uk-UA"/>
        </w:rPr>
      </w:pPr>
      <w:r w:rsidRPr="00CE3DE4">
        <w:rPr>
          <w:b/>
          <w:i/>
          <w:sz w:val="26"/>
          <w:szCs w:val="26"/>
          <w:lang w:val="uk-UA"/>
        </w:rPr>
        <w:t>Режимы защиты населения и производственной деятельности объекта</w:t>
      </w:r>
    </w:p>
    <w:p w:rsidR="00CE3DE4" w:rsidRPr="00CE3DE4" w:rsidRDefault="00CE3DE4" w:rsidP="00CE3DE4">
      <w:pPr>
        <w:pStyle w:val="a3"/>
        <w:tabs>
          <w:tab w:val="left" w:pos="993"/>
        </w:tabs>
        <w:ind w:left="1428"/>
        <w:rPr>
          <w:b/>
          <w:i/>
          <w:sz w:val="26"/>
          <w:szCs w:val="26"/>
          <w:lang w:val="uk-UA"/>
        </w:rPr>
      </w:pP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i/>
          <w:sz w:val="26"/>
          <w:szCs w:val="26"/>
          <w:lang w:val="uk-UA"/>
        </w:rPr>
      </w:pPr>
      <w:r w:rsidRPr="00CE3DE4">
        <w:rPr>
          <w:b/>
          <w:i/>
          <w:sz w:val="26"/>
          <w:szCs w:val="26"/>
          <w:lang w:val="uk-UA"/>
        </w:rPr>
        <w:t>Режим радиационной защиты</w:t>
      </w:r>
      <w:r w:rsidRPr="009838B3">
        <w:rPr>
          <w:i/>
          <w:sz w:val="26"/>
          <w:szCs w:val="26"/>
          <w:lang w:val="uk-UA"/>
        </w:rPr>
        <w:t xml:space="preserve"> - это порядок применения средств и способов защиты людей, предусматривающий максимальное уменьшение возможных доз облучения и выбор наиболее целесообразных действий в зонах радиоактивного загрязнения.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Режим защиты работающих на объекте и населения, находящегося в зоне радиоактивного загрязнения, включает три основных этапа, которые должны выполняться в строгой последовательности: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♦ первый - продолжительность приостановления работы объекта (время непрерывного пребывания людей в защитных сооружениях)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♦ второй - продолжительность работы объекта с использованием для отдыха защитных сооружений или жилых домов;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♦ третий - продолжительность работы объекта с ограниченным пребыванием людей на открытой местности.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Определяя режим защиты, нужно учитывать уровень радиации на местности, условия работы и коэффициент ослабления (Косл.) Излучения укрытий, производственных сооружений и жилых домов. В связи с тем, что на объекте и в местах проживания является укрытие с различными коэффициентами ослабления, разработаны типовые режимы защиты с учетом защитных свойств противорадиационных укрытий, жилых домов, производственных объектов, а также с учетом зоны радиоа</w:t>
      </w:r>
      <w:r w:rsidR="00CE3DE4">
        <w:rPr>
          <w:sz w:val="26"/>
          <w:szCs w:val="26"/>
          <w:lang w:val="uk-UA"/>
        </w:rPr>
        <w:t>ктивного загрязнения местности.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9838B3">
        <w:rPr>
          <w:b/>
          <w:i/>
          <w:sz w:val="26"/>
          <w:szCs w:val="26"/>
          <w:lang w:val="uk-UA"/>
        </w:rPr>
        <w:t>Типичные режимы радиационной защиты: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9838B3">
        <w:rPr>
          <w:b/>
          <w:i/>
          <w:sz w:val="26"/>
          <w:szCs w:val="26"/>
          <w:lang w:val="uk-UA"/>
        </w:rPr>
        <w:t>В случае ядерного взрыва отработано 8 типовых режимов радиационной защиты: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9838B3">
        <w:rPr>
          <w:b/>
          <w:i/>
          <w:sz w:val="26"/>
          <w:szCs w:val="26"/>
          <w:lang w:val="uk-UA"/>
        </w:rPr>
        <w:t>Радиационная защита населения в условиях радиоактивного заражения местности, проживающего: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№ 1 - в деревянных домах: Косл = 2 и использует ПРУ с Косл = 40 -50.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№ 2 - в каменных одноэтажных домах: Косл = 10 и использует ПРУ с Косл = 40 - 50.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lastRenderedPageBreak/>
        <w:t>№ 3 - в каменных многоэтажных домах: Косл = 20 - 30 и использует ПРУ с Косл = 200 - 400.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№ 4 - в деревянных домах: Косл = 2 и используют ПРУ с Косл = 20 - 50.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№ 5 - в одноэтажных каменных домах: Косл = 10 и использует ПРУ с Косл = 50 - 100.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№ 6 - в многоэтажных каменных домах: Косл = 10 и использует ПРУ с Косл = 100 - 200.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№ 7 - в деревянных домах: Косл = 10 и использует ПРУ с Косл&gt; 100.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№ 8 - Радиационная защита личного состава формирований ЦЗ при выполнении спасательных и других неотложных работ в зонах радиоактивного заражения.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9838B3">
        <w:rPr>
          <w:b/>
          <w:i/>
          <w:sz w:val="26"/>
          <w:szCs w:val="26"/>
          <w:lang w:val="uk-UA"/>
        </w:rPr>
        <w:t>Режимы 1, 2, 3 (для населения, не работает) включают 3 основных этапа: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1-й этап - укрытие в защитных сооружениях;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2-й этап - попеременно укрытие в защитных сооружениях и зданиях;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3-й этап - укрытие в домах с ограниченным пребыванием на открытой местности.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b/>
          <w:i/>
          <w:sz w:val="26"/>
          <w:szCs w:val="26"/>
          <w:lang w:val="uk-UA"/>
        </w:rPr>
      </w:pPr>
      <w:r w:rsidRPr="009838B3">
        <w:rPr>
          <w:b/>
          <w:i/>
          <w:sz w:val="26"/>
          <w:szCs w:val="26"/>
          <w:lang w:val="uk-UA"/>
        </w:rPr>
        <w:t>Режимы 4, 5, 6, 7 для рабочих и служащих объектов хозяйствования (ОП), которые продолжают производственную деятельность в условиях радиационного заражения (работают в закрытых помещениях) включают 3 этапа: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1-й этап - продолжительность остановки работы на СГ (время непрерывного пребывания людей в защитных сооружениях)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2-й этап - продолжительность работы на СГ с использованием для отдыха защитных сооружений;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3-й этап - продолжительность работы на СГ с ограниченным пребыванием людей на открытой местности.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Продолжительность каждого этапа определяется с учетом защищенности людей, уровнями радиации (РР) на местности и их спада в течение времени.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Спад РР: через 7:00 в 10 раз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через 1 сутки в 45 раз;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через 2 суток в 100 раз;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через 2 недели в 1000 раз.</w:t>
      </w:r>
    </w:p>
    <w:p w:rsidR="00B63BEF" w:rsidRPr="009838B3" w:rsidRDefault="00B63BEF" w:rsidP="00B63BEF">
      <w:pPr>
        <w:tabs>
          <w:tab w:val="left" w:pos="993"/>
        </w:tabs>
        <w:ind w:left="709"/>
        <w:jc w:val="both"/>
        <w:rPr>
          <w:b/>
          <w:i/>
          <w:sz w:val="26"/>
          <w:szCs w:val="26"/>
          <w:lang w:val="uk-UA"/>
        </w:rPr>
      </w:pPr>
      <w:r w:rsidRPr="009838B3">
        <w:rPr>
          <w:b/>
          <w:i/>
          <w:sz w:val="26"/>
          <w:szCs w:val="26"/>
          <w:lang w:val="uk-UA"/>
        </w:rPr>
        <w:t>Режим № 8 для личного состава формирований ЦЗ при ведении спасательных и других неотложных работ (Р и НР) на зараженной местности предусматривает: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1. строгая регламентация времени пребывания личного состава в зоне радиоактивного загрязнения с высоким уровнем радиации.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2. Организацию посменной работы.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3. Непрерывный контроль за полученными дозами облучения.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4. Использование СИЗ.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5. Использование свойств техники, транспорта, уцелевших зданий и сооружений.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Пользуясь режимами, необходимо считать, что рабочее место должно быть расположено в закрытом помещении. Если люди работают на открытой местности, то вводится режим № 8, который предусматривает посменную работу личного состава формирований ЦЗ в условиях радиационного заражения.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Если на территории населенного пункта или объекта различные уровни радиации, то режим выбирается по наибольшему уровню.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При наличии на объекте защитных сооружений с различными Кпосл, режим защиты определяется по наименьшему Кпосл, или отдельно для каждой защитного сооружения.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При уровне радиации, когда защита не может быть обеспечен введением режима, проводится эвакуация. Решение эвакуации принимает старший начальник.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lastRenderedPageBreak/>
        <w:t>Таким образом, заблаговременное разработки и внедрения режимов радиационной защиты рабочих и служащих объектов, а также населения уменьшит или полностью исключит поражения людей.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9838B3">
        <w:rPr>
          <w:b/>
          <w:i/>
          <w:sz w:val="26"/>
          <w:szCs w:val="26"/>
          <w:lang w:val="uk-UA"/>
        </w:rPr>
        <w:t>Решение на ввод режимов радиационной защиты принимают: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 для населения - руководитель ЦЗ города, района, сельского (поселкового) Совета;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 для рабочих и служащих - руководитель ЦЗ объекта.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В Законе Украины НР 15/98 - ВР "О защите человека от влияния ионизирующих излучений", принятого 14 января 1998, определены меры по защите людей, с временной эвакуации и йодной профилактики населения в случае осложнения радиационной обстановки на АЭС, а также предусмотрены временные нормы (режимы защиты), которые приведены в табл. 3.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u w:val="single"/>
          <w:lang w:val="uk-UA"/>
        </w:rPr>
        <w:t>Мероприятия по укрытия людей</w:t>
      </w:r>
      <w:r w:rsidRPr="009838B3">
        <w:rPr>
          <w:sz w:val="26"/>
          <w:szCs w:val="26"/>
          <w:lang w:val="uk-UA"/>
        </w:rPr>
        <w:t>: если в течение первых десяти суток совокупная эффективная ожидаемая доза облучения может превысить 5 мЗв (0,5 бэр).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u w:val="single"/>
          <w:lang w:val="uk-UA"/>
        </w:rPr>
        <w:t>Временная эвакуация людей</w:t>
      </w:r>
      <w:r w:rsidRPr="009838B3">
        <w:rPr>
          <w:sz w:val="26"/>
          <w:szCs w:val="26"/>
          <w:lang w:val="uk-UA"/>
        </w:rPr>
        <w:t>: если в течение одной недели эффективная доза облучения может достигнуть 50 миллизивертов (5бер).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u w:val="single"/>
          <w:lang w:val="uk-UA"/>
        </w:rPr>
        <w:t>Йодная профилактика</w:t>
      </w:r>
      <w:r w:rsidRPr="009838B3">
        <w:rPr>
          <w:sz w:val="26"/>
          <w:szCs w:val="26"/>
          <w:lang w:val="uk-UA"/>
        </w:rPr>
        <w:t xml:space="preserve"> применяется, если ожидаемая поглощенная доза облучения щитовидной железы от накопления в ней радиоактивного йода может превысить 50 мг (5 советов) в соответствии с установленными министерством здравоохранения Украины нормами.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Если на территории населенного пункта или объекта различные уровни радиации, то режим выбирается по наибольшему уровню.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При наличии на объекте защитных сооружений с различными Кпосл, режим защиты определяется по наименьшему Кпосл, или отдельно для каждой защитного сооружения.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При уровне радиации, когда защита не может быть обеспечен введением режима, проводится эвакуация. Решение эвакуации принимает старший начальник.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Таким образом, заблаговременное разработки и внедрения режимов радиационной защиты рабочих и служащих объектов, а также населения уменьшит или полностью исключит поражения людей</w:t>
      </w:r>
      <w:r w:rsidR="00CE3DE4">
        <w:rPr>
          <w:sz w:val="26"/>
          <w:szCs w:val="26"/>
          <w:lang w:val="uk-UA"/>
        </w:rPr>
        <w:t>.</w:t>
      </w:r>
    </w:p>
    <w:p w:rsidR="00CE3DE4" w:rsidRPr="006B29F6" w:rsidRDefault="00CE3DE4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Default="00CE3DE4" w:rsidP="00B63BEF">
      <w:pPr>
        <w:tabs>
          <w:tab w:val="left" w:pos="993"/>
        </w:tabs>
        <w:ind w:firstLine="709"/>
        <w:jc w:val="center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>1.1.2. Р</w:t>
      </w:r>
      <w:r w:rsidR="00B63BEF" w:rsidRPr="009838B3">
        <w:rPr>
          <w:b/>
          <w:sz w:val="26"/>
          <w:szCs w:val="26"/>
          <w:lang w:val="uk-UA"/>
        </w:rPr>
        <w:t>адиационные потери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i/>
          <w:sz w:val="26"/>
          <w:szCs w:val="26"/>
          <w:lang w:val="uk-UA"/>
        </w:rPr>
      </w:pPr>
      <w:r w:rsidRPr="00CE3DE4">
        <w:rPr>
          <w:b/>
          <w:i/>
          <w:sz w:val="26"/>
          <w:szCs w:val="26"/>
          <w:lang w:val="uk-UA"/>
        </w:rPr>
        <w:t>Радиационные потери</w:t>
      </w:r>
      <w:r w:rsidRPr="009838B3">
        <w:rPr>
          <w:i/>
          <w:sz w:val="26"/>
          <w:szCs w:val="26"/>
          <w:lang w:val="uk-UA"/>
        </w:rPr>
        <w:t xml:space="preserve"> - это население и персонал, которые получили радиационное поражение в результате воздействия ионизирующего излучения в районе ядерного взрыва или в зоне радиоактивного загрязнения, местности, что привело к заболеванию или смерти.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Основными факторами, определяющими размеры и структуру радиационных потерь, является доза внешнего облучения и продолжительность ее накопления во времени.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Согласно радиационной характеристики зон радиоактивного загрязнения местности в случае ядерного взрыва на внешней границе зоны «А» умеренного загрязнения, выполнение режимов радиационной защиты дозы облучения за первый год после аварии не могут вызвать у населения развитие лучевой болезни и возникновения радиационных потерь.</w:t>
      </w:r>
    </w:p>
    <w:p w:rsidR="00B63BEF" w:rsidRPr="009838B3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Появление радиационн</w:t>
      </w:r>
      <w:r w:rsidR="00CE3DE4">
        <w:rPr>
          <w:sz w:val="26"/>
          <w:szCs w:val="26"/>
          <w:lang w:val="uk-UA"/>
        </w:rPr>
        <w:t>ых потерь начинается с внешней границ</w:t>
      </w:r>
      <w:r w:rsidR="00CE3DE4" w:rsidRPr="00CE3DE4">
        <w:rPr>
          <w:sz w:val="26"/>
          <w:szCs w:val="26"/>
          <w:lang w:val="uk-UA"/>
        </w:rPr>
        <w:t xml:space="preserve">ы </w:t>
      </w:r>
      <w:r w:rsidRPr="009838B3">
        <w:rPr>
          <w:sz w:val="26"/>
          <w:szCs w:val="26"/>
          <w:lang w:val="uk-UA"/>
        </w:rPr>
        <w:t>зоны «Б» - зоны сильного загрязнения. Далее по направлению к месту аварии радиационные потери будут увеличиваться.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838B3">
        <w:rPr>
          <w:sz w:val="26"/>
          <w:szCs w:val="26"/>
          <w:lang w:val="uk-UA"/>
        </w:rPr>
        <w:t>Уровень потерь среди личного состава формирований ЦЗ можно оценить, приняв во внимание, что безопасная доза систематического облучения в условиях нахождения в зоне з</w:t>
      </w:r>
      <w:r w:rsidR="00CE3DE4">
        <w:rPr>
          <w:sz w:val="26"/>
          <w:szCs w:val="26"/>
          <w:lang w:val="uk-UA"/>
        </w:rPr>
        <w:t>агрязнения становит</w:t>
      </w:r>
      <w:r w:rsidRPr="009838B3">
        <w:rPr>
          <w:sz w:val="26"/>
          <w:szCs w:val="26"/>
          <w:lang w:val="uk-UA"/>
        </w:rPr>
        <w:t xml:space="preserve"> 100 Р (1 Зв) за тридцать суток.</w:t>
      </w:r>
    </w:p>
    <w:p w:rsidR="00CE3DE4" w:rsidRDefault="00CE3DE4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CE3DE4" w:rsidRDefault="00CE3DE4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CE3DE4" w:rsidRDefault="00CE3DE4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CE3DE4" w:rsidRDefault="00CE3DE4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CE3DE4" w:rsidRPr="00CE3DE4" w:rsidRDefault="00B63BEF" w:rsidP="00CE3DE4">
      <w:pPr>
        <w:pStyle w:val="a3"/>
        <w:numPr>
          <w:ilvl w:val="1"/>
          <w:numId w:val="2"/>
        </w:numPr>
        <w:tabs>
          <w:tab w:val="left" w:pos="993"/>
        </w:tabs>
        <w:jc w:val="center"/>
        <w:rPr>
          <w:b/>
          <w:sz w:val="26"/>
          <w:szCs w:val="26"/>
          <w:lang w:val="uk-UA"/>
        </w:rPr>
      </w:pPr>
      <w:r w:rsidRPr="00CE3DE4">
        <w:rPr>
          <w:b/>
          <w:sz w:val="26"/>
          <w:szCs w:val="26"/>
          <w:lang w:val="uk-UA"/>
        </w:rPr>
        <w:lastRenderedPageBreak/>
        <w:t>Химическая обстановка</w:t>
      </w:r>
    </w:p>
    <w:p w:rsidR="00B63BEF" w:rsidRDefault="00B63BEF" w:rsidP="00CE3DE4">
      <w:pPr>
        <w:pStyle w:val="a3"/>
        <w:tabs>
          <w:tab w:val="left" w:pos="142"/>
        </w:tabs>
        <w:ind w:left="0" w:firstLine="709"/>
        <w:jc w:val="both"/>
        <w:rPr>
          <w:i/>
          <w:sz w:val="26"/>
          <w:szCs w:val="26"/>
          <w:lang w:val="uk-UA"/>
        </w:rPr>
      </w:pPr>
      <w:r w:rsidRPr="00CE3DE4">
        <w:rPr>
          <w:b/>
          <w:i/>
          <w:sz w:val="26"/>
          <w:szCs w:val="26"/>
          <w:lang w:val="uk-UA"/>
        </w:rPr>
        <w:t>Химическая обстановка</w:t>
      </w:r>
      <w:r w:rsidRPr="00CE3DE4">
        <w:rPr>
          <w:i/>
          <w:sz w:val="26"/>
          <w:szCs w:val="26"/>
          <w:lang w:val="uk-UA"/>
        </w:rPr>
        <w:t xml:space="preserve"> - это совокупность по</w:t>
      </w:r>
      <w:r w:rsidR="00CE3DE4">
        <w:rPr>
          <w:i/>
          <w:sz w:val="26"/>
          <w:szCs w:val="26"/>
          <w:lang w:val="uk-UA"/>
        </w:rPr>
        <w:t xml:space="preserve">следствий химического заражения </w:t>
      </w:r>
      <w:r w:rsidRPr="00CE3DE4">
        <w:rPr>
          <w:i/>
          <w:sz w:val="26"/>
          <w:szCs w:val="26"/>
          <w:lang w:val="uk-UA"/>
        </w:rPr>
        <w:t>территории ядовитыми или сильнодействующими ядовитыми веществами, которые негативно вли</w:t>
      </w:r>
      <w:r w:rsidR="00CE3DE4">
        <w:rPr>
          <w:i/>
          <w:sz w:val="26"/>
          <w:szCs w:val="26"/>
          <w:lang w:val="uk-UA"/>
        </w:rPr>
        <w:t>яют на население, формирования Г</w:t>
      </w:r>
      <w:r w:rsidRPr="00CE3DE4">
        <w:rPr>
          <w:i/>
          <w:sz w:val="26"/>
          <w:szCs w:val="26"/>
          <w:lang w:val="uk-UA"/>
        </w:rPr>
        <w:t>З и деятельность объектов экономики.</w:t>
      </w:r>
    </w:p>
    <w:p w:rsidR="00CE3DE4" w:rsidRPr="00CE3DE4" w:rsidRDefault="00CE3DE4" w:rsidP="00CE3DE4">
      <w:pPr>
        <w:pStyle w:val="a3"/>
        <w:tabs>
          <w:tab w:val="left" w:pos="142"/>
        </w:tabs>
        <w:ind w:left="0"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Опасная химическая</w:t>
      </w:r>
      <w:r w:rsidRPr="00CE3DE4">
        <w:rPr>
          <w:sz w:val="26"/>
          <w:szCs w:val="26"/>
          <w:lang w:val="uk-UA"/>
        </w:rPr>
        <w:t xml:space="preserve"> обстановка может создаться в </w:t>
      </w:r>
      <w:r>
        <w:rPr>
          <w:sz w:val="26"/>
          <w:szCs w:val="26"/>
          <w:lang w:val="uk-UA"/>
        </w:rPr>
        <w:t xml:space="preserve">следствии </w:t>
      </w:r>
      <w:r w:rsidRPr="00CE3DE4">
        <w:rPr>
          <w:sz w:val="26"/>
          <w:szCs w:val="26"/>
          <w:lang w:val="uk-UA"/>
        </w:rPr>
        <w:t>аварий с выбросо</w:t>
      </w:r>
      <w:r>
        <w:rPr>
          <w:sz w:val="26"/>
          <w:szCs w:val="26"/>
          <w:lang w:val="uk-UA"/>
        </w:rPr>
        <w:t>м (разливом) ядовитых веществ (Я</w:t>
      </w:r>
      <w:r w:rsidRPr="00CE3DE4">
        <w:rPr>
          <w:sz w:val="26"/>
          <w:szCs w:val="26"/>
          <w:lang w:val="uk-UA"/>
        </w:rPr>
        <w:t>В), сильно</w:t>
      </w:r>
      <w:r>
        <w:rPr>
          <w:sz w:val="26"/>
          <w:szCs w:val="26"/>
          <w:lang w:val="uk-UA"/>
        </w:rPr>
        <w:t>действующих ядовитых веществ (СДЯ</w:t>
      </w:r>
      <w:r w:rsidRPr="00CE3DE4">
        <w:rPr>
          <w:sz w:val="26"/>
          <w:szCs w:val="26"/>
          <w:lang w:val="uk-UA"/>
        </w:rPr>
        <w:t xml:space="preserve">В) или в случае </w:t>
      </w:r>
      <w:r>
        <w:rPr>
          <w:sz w:val="26"/>
          <w:szCs w:val="26"/>
          <w:lang w:val="uk-UA"/>
        </w:rPr>
        <w:t xml:space="preserve">применения </w:t>
      </w:r>
      <w:r w:rsidRPr="00CE3DE4">
        <w:rPr>
          <w:sz w:val="26"/>
          <w:szCs w:val="26"/>
          <w:lang w:val="uk-UA"/>
        </w:rPr>
        <w:t>химического оружия (в том числе во время террористических актов) с образованием зон химического заражения и ячеек химического поражения.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Для определения масштабов, характера, степени воздействия опасных химических веществ на людей, животных, растения, воду, а также разработки целесо</w:t>
      </w:r>
      <w:r w:rsidR="00CE3DE4">
        <w:rPr>
          <w:sz w:val="26"/>
          <w:szCs w:val="26"/>
          <w:lang w:val="uk-UA"/>
        </w:rPr>
        <w:t>образных действий формирований Г</w:t>
      </w:r>
      <w:r w:rsidRPr="009A6649">
        <w:rPr>
          <w:sz w:val="26"/>
          <w:szCs w:val="26"/>
          <w:lang w:val="uk-UA"/>
        </w:rPr>
        <w:t>З и населения при ликвидации химического заражения и проведения работ на объекте осуществляют оценку химической обстановки методом прогнозирования или по данным химической разведки.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Исходными данными для оценки химическ</w:t>
      </w:r>
      <w:r w:rsidR="00CE3DE4">
        <w:rPr>
          <w:sz w:val="26"/>
          <w:szCs w:val="26"/>
          <w:lang w:val="uk-UA"/>
        </w:rPr>
        <w:t>ой обстановки являются: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♦ район и время применения химического оружия ил</w:t>
      </w:r>
      <w:r w:rsidR="00CE3DE4">
        <w:rPr>
          <w:sz w:val="26"/>
          <w:szCs w:val="26"/>
          <w:lang w:val="uk-UA"/>
        </w:rPr>
        <w:t>и попадания в окружающую среду ЯВ</w:t>
      </w:r>
      <w:r w:rsidRPr="009A6649">
        <w:rPr>
          <w:sz w:val="26"/>
          <w:szCs w:val="26"/>
          <w:lang w:val="uk-UA"/>
        </w:rPr>
        <w:t>;</w:t>
      </w:r>
    </w:p>
    <w:p w:rsidR="00B63BEF" w:rsidRPr="009A6649" w:rsidRDefault="00CE3DE4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♦ тип и количество Я</w:t>
      </w:r>
      <w:r w:rsidR="00B63BEF" w:rsidRPr="009A6649">
        <w:rPr>
          <w:sz w:val="26"/>
          <w:szCs w:val="26"/>
          <w:lang w:val="uk-UA"/>
        </w:rPr>
        <w:t>В или СДЯВ;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♦ степень защищенности людей, животных, продуктов питания, кормов;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♦ топографические условия местности, характер застройки, наличие лесных насаждений на пути распространения зараженного воздуха;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♦ метеоусловия: скорость и направление ветра в приземном слое, температура воздуха и почвы, степень вертикальной устойчивости воздуха,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Есть три вида вертикальной устойчивости воздуха: инверсия, изотермия и конвекция.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CE3DE4">
        <w:rPr>
          <w:b/>
          <w:i/>
          <w:sz w:val="26"/>
          <w:szCs w:val="26"/>
          <w:lang w:val="uk-UA"/>
        </w:rPr>
        <w:t>Инверсия</w:t>
      </w:r>
      <w:r w:rsidRPr="009A6649">
        <w:rPr>
          <w:sz w:val="26"/>
          <w:szCs w:val="26"/>
          <w:lang w:val="uk-UA"/>
        </w:rPr>
        <w:t xml:space="preserve"> возникает при ясной погоде, малой скорости ветра (до 4 м / с), в вечернее время, примерно за 1 час до захода солнца и прекращается в течение часа после восхода солнца. При инверсии нижние слои воздуха холоднее верхних, что препятствует рассеиванию его по высоте и создает наиболее благоприятные условия для сохранения высоких концентраций зараженного воздуха.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CE3DE4">
        <w:rPr>
          <w:b/>
          <w:i/>
          <w:sz w:val="26"/>
          <w:szCs w:val="26"/>
          <w:lang w:val="uk-UA"/>
        </w:rPr>
        <w:t>Конвекция</w:t>
      </w:r>
      <w:r w:rsidRPr="00CE3DE4">
        <w:rPr>
          <w:b/>
          <w:sz w:val="26"/>
          <w:szCs w:val="26"/>
          <w:lang w:val="uk-UA"/>
        </w:rPr>
        <w:t xml:space="preserve"> </w:t>
      </w:r>
      <w:r w:rsidRPr="009A6649">
        <w:rPr>
          <w:sz w:val="26"/>
          <w:szCs w:val="26"/>
          <w:lang w:val="uk-UA"/>
        </w:rPr>
        <w:t>возникает при ясной погоде, малых скоростях ветра (до 4 м / с), примерно через 2 часа после восхода солнца и прекращается примерно через 2-2,5 ч до захода солнца. При конвекции нижние слои воздуха нагреваются сильнее чем верхние и это способствует быстрому рассеиванию зараженного химическим веществом облака и уменьшению ее поражающего действия.</w:t>
      </w:r>
    </w:p>
    <w:p w:rsidR="00B63BEF" w:rsidRDefault="00B63BEF" w:rsidP="00CE3DE4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CE3DE4">
        <w:rPr>
          <w:b/>
          <w:i/>
          <w:sz w:val="26"/>
          <w:szCs w:val="26"/>
          <w:lang w:val="uk-UA"/>
        </w:rPr>
        <w:t>Изотермия</w:t>
      </w:r>
      <w:r w:rsidRPr="009A6649">
        <w:rPr>
          <w:sz w:val="26"/>
          <w:szCs w:val="26"/>
          <w:lang w:val="uk-UA"/>
        </w:rPr>
        <w:t xml:space="preserve"> наблюдается в облачную погоду и характеризуется стабильной равновесием воздуха в пределах 20- 30 м от земной поверхности. Изотермия, так же как и инверсия, способст</w:t>
      </w:r>
      <w:r w:rsidR="00CE3DE4">
        <w:rPr>
          <w:sz w:val="26"/>
          <w:szCs w:val="26"/>
          <w:lang w:val="uk-UA"/>
        </w:rPr>
        <w:t>вует длительному за¬стою паров Я</w:t>
      </w:r>
      <w:r w:rsidRPr="009A6649">
        <w:rPr>
          <w:sz w:val="26"/>
          <w:szCs w:val="26"/>
          <w:lang w:val="uk-UA"/>
        </w:rPr>
        <w:t>В и СДЯВ на местности, в лесу, населенных пунктах.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Оценка химической обстановки на объектах, которые могут попасть в зону химического заражения, включая определение: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♦ размеров и площади зоны химического заражения;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♦ времени подхода зараженного воздуха к указанного объекта;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♦ времени поражающего действия СДЯВ;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♦ границ возможных очагов химического поражения;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♦ возможных потерь людей в очагах химического поражения.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Потери среди населения зависят от времени, в течение которого сохраняются поражающие концентрации ядовитых химических веществ, а также сроков ликвидации последствий опасности химического поражения.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 xml:space="preserve">Во время пребывания людей в очаге химического поражения на открытой местности без противогазов поражения получает практически 100% населения. В случае полного обеспечения населения средствами индивидуальной защиты потери не превысят 10-12%. </w:t>
      </w:r>
      <w:r w:rsidRPr="009A6649">
        <w:rPr>
          <w:sz w:val="26"/>
          <w:szCs w:val="26"/>
          <w:lang w:val="uk-UA"/>
        </w:rPr>
        <w:lastRenderedPageBreak/>
        <w:t>Указанные потери могут быть связаны с несвоевременным применением средств защиты, истечением срока годности средств защиты, значительным временем пребывания в зараженной зоне, когда защитные (поглощающие) свойства средств защиты дыхания исчерпываются.</w:t>
      </w:r>
    </w:p>
    <w:p w:rsidR="00B63BEF" w:rsidRDefault="00B63BEF" w:rsidP="00B63BEF">
      <w:pPr>
        <w:tabs>
          <w:tab w:val="left" w:pos="993"/>
        </w:tabs>
        <w:rPr>
          <w:sz w:val="26"/>
          <w:szCs w:val="26"/>
          <w:lang w:val="uk-UA"/>
        </w:rPr>
      </w:pPr>
    </w:p>
    <w:p w:rsidR="00B63BEF" w:rsidRPr="009A6649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 w:rsidRPr="009A6649">
        <w:rPr>
          <w:b/>
          <w:i/>
          <w:sz w:val="26"/>
          <w:szCs w:val="26"/>
          <w:lang w:val="uk-UA"/>
        </w:rPr>
        <w:t>Глубина распространения зараженного воздуха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В случае применения боевых отравляющих веществ они могут переноситься ветром на значительные расстояния.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b/>
          <w:i/>
          <w:sz w:val="26"/>
          <w:szCs w:val="26"/>
          <w:lang w:val="uk-UA"/>
        </w:rPr>
        <w:t xml:space="preserve">Глубина распространения зараженного воздуха - </w:t>
      </w:r>
      <w:r w:rsidRPr="009A6649">
        <w:rPr>
          <w:sz w:val="26"/>
          <w:szCs w:val="26"/>
          <w:lang w:val="uk-UA"/>
        </w:rPr>
        <w:t>это расстояние от воздушной границы района применения химического оружия до предела распространения зараженного воздуха с поражающими концентрациями.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Она зависит от рельефа местности, метеорологических условий, плотности застройки населенных пунктов, наличия лесных насаждений. Максимальную глубину распространения зараже</w:t>
      </w:r>
      <w:r w:rsidR="00CE3DE4">
        <w:rPr>
          <w:sz w:val="26"/>
          <w:szCs w:val="26"/>
          <w:lang w:val="uk-UA"/>
        </w:rPr>
        <w:t>нного воздуха при применении БЯВ</w:t>
      </w:r>
      <w:r w:rsidRPr="009A6649">
        <w:rPr>
          <w:sz w:val="26"/>
          <w:szCs w:val="26"/>
          <w:lang w:val="uk-UA"/>
        </w:rPr>
        <w:t xml:space="preserve"> можно оценить с помощью таблицы.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b/>
          <w:i/>
          <w:sz w:val="26"/>
          <w:szCs w:val="26"/>
          <w:lang w:val="uk-UA"/>
        </w:rPr>
        <w:t>При конвекции глубина (Г</w:t>
      </w:r>
      <w:r w:rsidRPr="009A6649">
        <w:rPr>
          <w:sz w:val="26"/>
          <w:szCs w:val="26"/>
          <w:lang w:val="uk-UA"/>
        </w:rPr>
        <w:t>) распространения облака зараженного воздуха уменьшается примерно в 2 раза, при инверсии увеличивается в 1,5-2 раза. При неустойчивом ветре глубина распространения зарина в 3 раза, а иприта - в 2 раза меньше. В населенных пунктах со сплошной застройкой и лесных массивах глубина распространения зараженного воздуха уменьшается в среднем в 3,5 раза.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b/>
          <w:i/>
          <w:sz w:val="26"/>
          <w:szCs w:val="26"/>
          <w:lang w:val="uk-UA"/>
        </w:rPr>
        <w:t xml:space="preserve">Ширина зоны химического </w:t>
      </w:r>
      <w:r w:rsidRPr="009A6649">
        <w:rPr>
          <w:sz w:val="26"/>
          <w:szCs w:val="26"/>
          <w:lang w:val="uk-UA"/>
        </w:rPr>
        <w:t>заражения (Ш) определяется по следующим соотношением: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Ш = 0,03 ∙ Г - при инверсии;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Ш = 0,15 ∙ Г - при изотермии;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Ш = 0,8 ∙ Г - при конвекции;</w:t>
      </w:r>
    </w:p>
    <w:p w:rsidR="00B63BEF" w:rsidRPr="009A6649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с использованием формулы (И.А.Семенов, 1993) -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</w:p>
    <w:p w:rsidR="00B63BEF" w:rsidRPr="00AD7FE9" w:rsidRDefault="00B63BEF" w:rsidP="00B63BEF">
      <w:pPr>
        <w:tabs>
          <w:tab w:val="left" w:pos="993"/>
        </w:tabs>
        <w:jc w:val="both"/>
        <w:rPr>
          <w:b/>
          <w:i/>
          <w:sz w:val="26"/>
          <w:szCs w:val="26"/>
        </w:rPr>
      </w:pPr>
    </w:p>
    <w:p w:rsidR="00B63BEF" w:rsidRPr="00AD7FE9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 w:rsidRPr="00AD7FE9">
        <w:rPr>
          <w:b/>
          <w:i/>
          <w:sz w:val="26"/>
          <w:szCs w:val="26"/>
          <w:lang w:val="en-US"/>
        </w:rPr>
        <w:t>A</w:t>
      </w:r>
      <w:r w:rsidRPr="00AD7FE9">
        <w:rPr>
          <w:b/>
          <w:i/>
          <w:sz w:val="26"/>
          <w:szCs w:val="26"/>
        </w:rPr>
        <w:t xml:space="preserve"> = </w:t>
      </w:r>
      <w:r w:rsidRPr="00AD7FE9">
        <w:rPr>
          <w:b/>
          <w:i/>
          <w:sz w:val="26"/>
          <w:szCs w:val="26"/>
          <w:lang w:val="en-US"/>
        </w:rPr>
        <w:t>L</w:t>
      </w:r>
      <w:r w:rsidRPr="00AD7FE9">
        <w:rPr>
          <w:b/>
          <w:i/>
          <w:sz w:val="26"/>
          <w:szCs w:val="26"/>
        </w:rPr>
        <w:t xml:space="preserve"> </w:t>
      </w:r>
      <w:r w:rsidRPr="00AD7FE9">
        <w:rPr>
          <w:sz w:val="26"/>
          <w:szCs w:val="26"/>
          <w:lang w:val="uk-UA"/>
        </w:rPr>
        <w:t xml:space="preserve">· </w:t>
      </w:r>
      <w:r w:rsidRPr="00AD7FE9">
        <w:rPr>
          <w:b/>
          <w:i/>
          <w:sz w:val="26"/>
          <w:szCs w:val="26"/>
          <w:lang w:val="en-US"/>
        </w:rPr>
        <w:t>K</w:t>
      </w:r>
      <w:proofErr w:type="gramStart"/>
      <w:r w:rsidRPr="00AD7FE9">
        <w:rPr>
          <w:b/>
          <w:i/>
          <w:sz w:val="26"/>
          <w:szCs w:val="26"/>
          <w:lang w:val="uk-UA"/>
        </w:rPr>
        <w:t xml:space="preserve">,  </w:t>
      </w:r>
      <w:r>
        <w:rPr>
          <w:b/>
          <w:i/>
          <w:sz w:val="26"/>
          <w:szCs w:val="26"/>
          <w:lang w:val="uk-UA"/>
        </w:rPr>
        <w:t>г</w:t>
      </w:r>
      <w:r w:rsidRPr="00AD7FE9">
        <w:rPr>
          <w:b/>
          <w:i/>
          <w:sz w:val="26"/>
          <w:szCs w:val="26"/>
          <w:lang w:val="uk-UA"/>
        </w:rPr>
        <w:t>де</w:t>
      </w:r>
      <w:proofErr w:type="gramEnd"/>
      <w:r w:rsidRPr="00AD7FE9">
        <w:rPr>
          <w:b/>
          <w:i/>
          <w:sz w:val="26"/>
          <w:szCs w:val="26"/>
          <w:lang w:val="uk-UA"/>
        </w:rPr>
        <w:t>:</w:t>
      </w:r>
    </w:p>
    <w:p w:rsidR="00B63BEF" w:rsidRPr="009A6649" w:rsidRDefault="00CE3DE4" w:rsidP="00B63BEF">
      <w:pPr>
        <w:tabs>
          <w:tab w:val="left" w:pos="993"/>
        </w:tabs>
        <w:ind w:firstLine="709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А - ширина загрязнения БЯВ</w:t>
      </w:r>
      <w:r w:rsidR="00B63BEF" w:rsidRPr="009A6649">
        <w:rPr>
          <w:sz w:val="26"/>
          <w:szCs w:val="26"/>
          <w:lang w:val="uk-UA"/>
        </w:rPr>
        <w:t xml:space="preserve"> (км),</w:t>
      </w:r>
    </w:p>
    <w:p w:rsidR="00B63BEF" w:rsidRPr="009A6649" w:rsidRDefault="00CE3DE4" w:rsidP="00B63BEF">
      <w:pPr>
        <w:tabs>
          <w:tab w:val="left" w:pos="993"/>
        </w:tabs>
        <w:ind w:firstLine="709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L - глубина загрязнения БЯВ</w:t>
      </w:r>
      <w:r w:rsidR="00B63BEF" w:rsidRPr="009A6649">
        <w:rPr>
          <w:sz w:val="26"/>
          <w:szCs w:val="26"/>
          <w:lang w:val="uk-UA"/>
        </w:rPr>
        <w:t xml:space="preserve"> (км),</w:t>
      </w:r>
    </w:p>
    <w:p w:rsidR="00B63BEF" w:rsidRDefault="00B63BEF" w:rsidP="00B63BEF">
      <w:pPr>
        <w:tabs>
          <w:tab w:val="left" w:pos="993"/>
        </w:tabs>
        <w:ind w:firstLine="709"/>
        <w:rPr>
          <w:b/>
          <w:i/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К - степень вертикальной устойчивости воздуха</w:t>
      </w:r>
      <w:r w:rsidRPr="009A6649">
        <w:rPr>
          <w:b/>
          <w:i/>
          <w:sz w:val="26"/>
          <w:szCs w:val="26"/>
          <w:lang w:val="uk-UA"/>
        </w:rPr>
        <w:t>.</w:t>
      </w: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B63BEF" w:rsidRPr="009A6649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 w:rsidRPr="009A6649">
        <w:rPr>
          <w:b/>
          <w:i/>
          <w:sz w:val="26"/>
          <w:szCs w:val="26"/>
          <w:lang w:val="uk-UA"/>
        </w:rPr>
        <w:t>Определе</w:t>
      </w:r>
      <w:r w:rsidR="00CE3DE4">
        <w:rPr>
          <w:b/>
          <w:i/>
          <w:sz w:val="26"/>
          <w:szCs w:val="26"/>
          <w:lang w:val="uk-UA"/>
        </w:rPr>
        <w:t>ние площади зоны загрязнения БЯВ</w:t>
      </w:r>
    </w:p>
    <w:p w:rsidR="00B63BEF" w:rsidRPr="009A6649" w:rsidRDefault="00B63BEF" w:rsidP="00CE3DE4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 xml:space="preserve">По площадь </w:t>
      </w:r>
      <w:r w:rsidR="00CE3DE4">
        <w:rPr>
          <w:sz w:val="26"/>
          <w:szCs w:val="26"/>
          <w:lang w:val="uk-UA"/>
        </w:rPr>
        <w:t>зоны химического загрязнения БЯВ</w:t>
      </w:r>
      <w:r w:rsidRPr="009A6649">
        <w:rPr>
          <w:sz w:val="26"/>
          <w:szCs w:val="26"/>
          <w:lang w:val="uk-UA"/>
        </w:rPr>
        <w:t xml:space="preserve"> (И.А.Семенов, 1993) принимается площадь равнобедренного треугольника, равна половине результата от умножения глубины распространения загрязненного воздуха на ширину зоны химического загрязнения.</w:t>
      </w:r>
    </w:p>
    <w:p w:rsidR="00B63BEF" w:rsidRPr="009A6649" w:rsidRDefault="00B63BEF" w:rsidP="00B63BEF">
      <w:pPr>
        <w:tabs>
          <w:tab w:val="left" w:pos="993"/>
        </w:tabs>
        <w:ind w:firstLine="709"/>
        <w:rPr>
          <w:sz w:val="26"/>
          <w:szCs w:val="26"/>
          <w:lang w:val="uk-UA"/>
        </w:rPr>
      </w:pPr>
      <w:r w:rsidRPr="009A6649">
        <w:rPr>
          <w:sz w:val="26"/>
          <w:szCs w:val="26"/>
          <w:lang w:val="uk-UA"/>
        </w:rPr>
        <w:t>Расчет по формуле:</w:t>
      </w: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B63BEF" w:rsidRPr="00345E34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 w:rsidRPr="00345E34">
        <w:rPr>
          <w:b/>
          <w:i/>
          <w:sz w:val="26"/>
          <w:szCs w:val="26"/>
          <w:lang w:val="en-US"/>
        </w:rPr>
        <w:t>S</w:t>
      </w:r>
      <w:r w:rsidRPr="00345E34">
        <w:rPr>
          <w:b/>
          <w:i/>
          <w:sz w:val="26"/>
          <w:szCs w:val="26"/>
        </w:rPr>
        <w:t xml:space="preserve"> = </w:t>
      </w:r>
      <w:r w:rsidRPr="00345E34">
        <w:rPr>
          <w:b/>
          <w:i/>
          <w:sz w:val="26"/>
          <w:szCs w:val="26"/>
          <w:lang w:val="en-US"/>
        </w:rPr>
        <w:t>L</w:t>
      </w:r>
      <w:r w:rsidRPr="00345E34">
        <w:rPr>
          <w:b/>
          <w:i/>
          <w:sz w:val="26"/>
          <w:szCs w:val="26"/>
        </w:rPr>
        <w:t xml:space="preserve"> </w:t>
      </w:r>
      <w:r w:rsidRPr="00345E34">
        <w:rPr>
          <w:sz w:val="26"/>
          <w:szCs w:val="26"/>
          <w:lang w:val="uk-UA"/>
        </w:rPr>
        <w:t>·</w:t>
      </w:r>
      <w:r w:rsidRPr="00345E34">
        <w:rPr>
          <w:b/>
          <w:i/>
          <w:sz w:val="26"/>
          <w:szCs w:val="26"/>
        </w:rPr>
        <w:t xml:space="preserve"> </w:t>
      </w:r>
      <w:r w:rsidRPr="00345E34">
        <w:rPr>
          <w:b/>
          <w:i/>
          <w:sz w:val="26"/>
          <w:szCs w:val="26"/>
          <w:lang w:val="en-US"/>
        </w:rPr>
        <w:t>A</w:t>
      </w:r>
      <w:r w:rsidRPr="00345E34">
        <w:rPr>
          <w:b/>
          <w:i/>
          <w:sz w:val="26"/>
          <w:szCs w:val="26"/>
        </w:rPr>
        <w:t xml:space="preserve"> </w:t>
      </w:r>
      <w:r w:rsidRPr="00345E34">
        <w:rPr>
          <w:sz w:val="26"/>
          <w:szCs w:val="26"/>
          <w:lang w:val="uk-UA"/>
        </w:rPr>
        <w:t>÷</w:t>
      </w:r>
      <w:r w:rsidRPr="00345E34">
        <w:rPr>
          <w:b/>
          <w:i/>
          <w:sz w:val="26"/>
          <w:szCs w:val="26"/>
        </w:rPr>
        <w:t xml:space="preserve"> </w:t>
      </w:r>
      <w:proofErr w:type="gramStart"/>
      <w:r w:rsidRPr="00345E34">
        <w:rPr>
          <w:b/>
          <w:i/>
          <w:sz w:val="26"/>
          <w:szCs w:val="26"/>
        </w:rPr>
        <w:t>2</w:t>
      </w:r>
      <w:r w:rsidRPr="00345E34">
        <w:rPr>
          <w:b/>
          <w:i/>
          <w:sz w:val="26"/>
          <w:szCs w:val="26"/>
          <w:lang w:val="uk-UA"/>
        </w:rPr>
        <w:t xml:space="preserve"> ,</w:t>
      </w:r>
      <w:proofErr w:type="gramEnd"/>
      <w:r w:rsidRPr="00345E34">
        <w:rPr>
          <w:b/>
          <w:i/>
          <w:sz w:val="26"/>
          <w:szCs w:val="26"/>
          <w:lang w:val="uk-UA"/>
        </w:rPr>
        <w:t xml:space="preserve"> </w:t>
      </w:r>
      <w:r>
        <w:rPr>
          <w:b/>
          <w:i/>
          <w:sz w:val="26"/>
          <w:szCs w:val="26"/>
          <w:lang w:val="uk-UA"/>
        </w:rPr>
        <w:t>г</w:t>
      </w:r>
      <w:r w:rsidRPr="00345E34">
        <w:rPr>
          <w:b/>
          <w:i/>
          <w:sz w:val="26"/>
          <w:szCs w:val="26"/>
          <w:lang w:val="uk-UA"/>
        </w:rPr>
        <w:t>де:</w:t>
      </w:r>
    </w:p>
    <w:p w:rsidR="00B63BEF" w:rsidRPr="009A6649" w:rsidRDefault="00CA71F2" w:rsidP="00B63BEF">
      <w:pPr>
        <w:tabs>
          <w:tab w:val="left" w:pos="993"/>
        </w:tabs>
        <w:jc w:val="both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>S - площадь загрязнения БЯВ</w:t>
      </w:r>
      <w:r w:rsidR="00B63BEF" w:rsidRPr="009A6649">
        <w:rPr>
          <w:bCs/>
          <w:sz w:val="26"/>
          <w:szCs w:val="26"/>
          <w:lang w:val="uk-UA"/>
        </w:rPr>
        <w:t xml:space="preserve"> (км²),</w:t>
      </w:r>
    </w:p>
    <w:p w:rsidR="00B63BEF" w:rsidRPr="009A6649" w:rsidRDefault="00B63BEF" w:rsidP="00B63BEF">
      <w:pPr>
        <w:tabs>
          <w:tab w:val="left" w:pos="993"/>
        </w:tabs>
        <w:jc w:val="both"/>
        <w:rPr>
          <w:bCs/>
          <w:sz w:val="26"/>
          <w:szCs w:val="26"/>
          <w:lang w:val="uk-UA"/>
        </w:rPr>
      </w:pPr>
      <w:r w:rsidRPr="009A6649">
        <w:rPr>
          <w:bCs/>
          <w:sz w:val="26"/>
          <w:szCs w:val="26"/>
          <w:lang w:val="uk-UA"/>
        </w:rPr>
        <w:t>L - глубина р</w:t>
      </w:r>
      <w:r w:rsidR="00CA71F2">
        <w:rPr>
          <w:bCs/>
          <w:sz w:val="26"/>
          <w:szCs w:val="26"/>
          <w:lang w:val="uk-UA"/>
        </w:rPr>
        <w:t>аспространения загрязненного БЯВ</w:t>
      </w:r>
      <w:r w:rsidRPr="009A6649">
        <w:rPr>
          <w:bCs/>
          <w:sz w:val="26"/>
          <w:szCs w:val="26"/>
          <w:lang w:val="uk-UA"/>
        </w:rPr>
        <w:t xml:space="preserve"> воздуха (км),</w:t>
      </w:r>
    </w:p>
    <w:p w:rsidR="00B63BEF" w:rsidRDefault="00CA71F2" w:rsidP="00B63BEF">
      <w:pPr>
        <w:tabs>
          <w:tab w:val="left" w:pos="993"/>
        </w:tabs>
        <w:jc w:val="both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>А - ширина зоны загрязнения БЯВ</w:t>
      </w:r>
      <w:r w:rsidR="00B63BEF" w:rsidRPr="009A6649">
        <w:rPr>
          <w:bCs/>
          <w:sz w:val="26"/>
          <w:szCs w:val="26"/>
          <w:lang w:val="uk-UA"/>
        </w:rPr>
        <w:t xml:space="preserve"> (км).</w:t>
      </w:r>
    </w:p>
    <w:p w:rsidR="00CA71F2" w:rsidRPr="009A6649" w:rsidRDefault="00CA71F2" w:rsidP="00B63BEF">
      <w:pPr>
        <w:tabs>
          <w:tab w:val="left" w:pos="993"/>
        </w:tabs>
        <w:jc w:val="both"/>
        <w:rPr>
          <w:bCs/>
          <w:sz w:val="26"/>
          <w:szCs w:val="26"/>
          <w:lang w:val="uk-UA"/>
        </w:rPr>
      </w:pPr>
    </w:p>
    <w:p w:rsidR="00B63BEF" w:rsidRPr="000706B4" w:rsidRDefault="00B63BEF" w:rsidP="00B63BEF">
      <w:pPr>
        <w:tabs>
          <w:tab w:val="left" w:pos="993"/>
        </w:tabs>
        <w:jc w:val="center"/>
        <w:rPr>
          <w:b/>
          <w:bCs/>
          <w:i/>
          <w:sz w:val="26"/>
          <w:szCs w:val="26"/>
          <w:lang w:val="uk-UA"/>
        </w:rPr>
      </w:pPr>
      <w:r w:rsidRPr="000706B4">
        <w:rPr>
          <w:b/>
          <w:bCs/>
          <w:i/>
          <w:sz w:val="26"/>
          <w:szCs w:val="26"/>
          <w:lang w:val="uk-UA"/>
        </w:rPr>
        <w:t>Определени</w:t>
      </w:r>
      <w:r w:rsidR="00CA71F2">
        <w:rPr>
          <w:b/>
          <w:bCs/>
          <w:i/>
          <w:sz w:val="26"/>
          <w:szCs w:val="26"/>
          <w:lang w:val="uk-UA"/>
        </w:rPr>
        <w:t>е времени поражающего действия Я</w:t>
      </w:r>
      <w:r w:rsidRPr="000706B4">
        <w:rPr>
          <w:b/>
          <w:bCs/>
          <w:i/>
          <w:sz w:val="26"/>
          <w:szCs w:val="26"/>
          <w:lang w:val="uk-UA"/>
        </w:rPr>
        <w:t>В</w:t>
      </w:r>
    </w:p>
    <w:p w:rsidR="00B63BEF" w:rsidRPr="000706B4" w:rsidRDefault="00B63BEF" w:rsidP="00CA71F2">
      <w:pPr>
        <w:tabs>
          <w:tab w:val="left" w:pos="993"/>
        </w:tabs>
        <w:ind w:firstLine="851"/>
        <w:jc w:val="both"/>
        <w:rPr>
          <w:bCs/>
          <w:sz w:val="26"/>
          <w:szCs w:val="26"/>
          <w:lang w:val="uk-UA"/>
        </w:rPr>
      </w:pPr>
      <w:r w:rsidRPr="000706B4">
        <w:rPr>
          <w:bCs/>
          <w:sz w:val="26"/>
          <w:szCs w:val="26"/>
          <w:lang w:val="uk-UA"/>
        </w:rPr>
        <w:t>Время поражающего действия определяется у</w:t>
      </w:r>
      <w:r>
        <w:rPr>
          <w:bCs/>
          <w:sz w:val="26"/>
          <w:szCs w:val="26"/>
          <w:lang w:val="uk-UA"/>
        </w:rPr>
        <w:t>стойчивостью ОР в организации хи</w:t>
      </w:r>
      <w:r w:rsidRPr="000706B4">
        <w:rPr>
          <w:bCs/>
          <w:sz w:val="26"/>
          <w:szCs w:val="26"/>
          <w:lang w:val="uk-UA"/>
        </w:rPr>
        <w:t>мичного поражения.</w:t>
      </w:r>
    </w:p>
    <w:p w:rsidR="00B63BEF" w:rsidRPr="000706B4" w:rsidRDefault="00CA71F2" w:rsidP="00CA71F2">
      <w:pPr>
        <w:tabs>
          <w:tab w:val="left" w:pos="993"/>
        </w:tabs>
        <w:ind w:firstLine="851"/>
        <w:jc w:val="both"/>
        <w:rPr>
          <w:bCs/>
          <w:sz w:val="26"/>
          <w:szCs w:val="26"/>
          <w:lang w:val="uk-UA"/>
        </w:rPr>
      </w:pPr>
      <w:r>
        <w:rPr>
          <w:b/>
          <w:bCs/>
          <w:i/>
          <w:sz w:val="26"/>
          <w:szCs w:val="26"/>
          <w:lang w:val="uk-UA"/>
        </w:rPr>
        <w:t>Устойчивость Я</w:t>
      </w:r>
      <w:r w:rsidR="00B63BEF" w:rsidRPr="00CA71F2">
        <w:rPr>
          <w:b/>
          <w:bCs/>
          <w:i/>
          <w:sz w:val="26"/>
          <w:szCs w:val="26"/>
          <w:lang w:val="uk-UA"/>
        </w:rPr>
        <w:t>Р</w:t>
      </w:r>
      <w:r w:rsidR="00B63BEF" w:rsidRPr="000706B4">
        <w:rPr>
          <w:bCs/>
          <w:sz w:val="26"/>
          <w:szCs w:val="26"/>
          <w:lang w:val="uk-UA"/>
        </w:rPr>
        <w:t xml:space="preserve"> - это время хим</w:t>
      </w:r>
      <w:r>
        <w:rPr>
          <w:bCs/>
          <w:sz w:val="26"/>
          <w:szCs w:val="26"/>
          <w:lang w:val="uk-UA"/>
        </w:rPr>
        <w:t>ического и физического распада Я</w:t>
      </w:r>
      <w:r w:rsidR="00B63BEF" w:rsidRPr="000706B4">
        <w:rPr>
          <w:bCs/>
          <w:sz w:val="26"/>
          <w:szCs w:val="26"/>
          <w:lang w:val="uk-UA"/>
        </w:rPr>
        <w:t>Р под действием внешних факторов, по истечении которого личный состав формирований ГЗ и населения смогут находиться в зоне поражения без средств защиты.</w:t>
      </w:r>
    </w:p>
    <w:p w:rsidR="00B63BEF" w:rsidRPr="000706B4" w:rsidRDefault="00CA71F2" w:rsidP="00CA71F2">
      <w:pPr>
        <w:tabs>
          <w:tab w:val="left" w:pos="993"/>
        </w:tabs>
        <w:ind w:firstLine="993"/>
        <w:jc w:val="both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lastRenderedPageBreak/>
        <w:t>На устойчивость БЯВ</w:t>
      </w:r>
      <w:r w:rsidR="00B63BEF" w:rsidRPr="000706B4">
        <w:rPr>
          <w:bCs/>
          <w:sz w:val="26"/>
          <w:szCs w:val="26"/>
          <w:lang w:val="uk-UA"/>
        </w:rPr>
        <w:t xml:space="preserve"> определенного типа на территории влияют такие факторы, как скорость ветра, температура почвы и воздуха, рельеф местности и тому подобное.</w:t>
      </w:r>
    </w:p>
    <w:p w:rsidR="00B63BEF" w:rsidRPr="000706B4" w:rsidRDefault="00B63BEF" w:rsidP="00B63BEF">
      <w:pPr>
        <w:tabs>
          <w:tab w:val="left" w:pos="993"/>
        </w:tabs>
        <w:jc w:val="both"/>
        <w:rPr>
          <w:bCs/>
          <w:sz w:val="26"/>
          <w:szCs w:val="26"/>
          <w:lang w:val="uk-UA"/>
        </w:rPr>
      </w:pPr>
      <w:r w:rsidRPr="000706B4">
        <w:rPr>
          <w:bCs/>
          <w:sz w:val="26"/>
          <w:szCs w:val="26"/>
          <w:lang w:val="uk-UA"/>
        </w:rPr>
        <w:t>На территории без растительности найденное по таблице значение устойчивости необходимо у</w:t>
      </w:r>
      <w:r w:rsidR="00CA71F2">
        <w:rPr>
          <w:bCs/>
          <w:sz w:val="26"/>
          <w:szCs w:val="26"/>
          <w:lang w:val="uk-UA"/>
        </w:rPr>
        <w:t>множить на 0,8. Устойчивость БЯВ</w:t>
      </w:r>
      <w:r w:rsidRPr="000706B4">
        <w:rPr>
          <w:bCs/>
          <w:sz w:val="26"/>
          <w:szCs w:val="26"/>
          <w:lang w:val="uk-UA"/>
        </w:rPr>
        <w:t xml:space="preserve"> в лесу в 10 раз больше, чем приведены в таблице. Стойкость зарина зимой - от 1 до 5 суток, Ви-Икс - более одного месяца.</w:t>
      </w:r>
    </w:p>
    <w:p w:rsidR="00B63BEF" w:rsidRDefault="00B63BEF" w:rsidP="00B63BEF">
      <w:pPr>
        <w:tabs>
          <w:tab w:val="left" w:pos="993"/>
        </w:tabs>
        <w:rPr>
          <w:b/>
          <w:bCs/>
          <w:i/>
          <w:sz w:val="26"/>
          <w:szCs w:val="26"/>
          <w:lang w:val="uk-UA"/>
        </w:rPr>
      </w:pPr>
    </w:p>
    <w:p w:rsidR="00B63BEF" w:rsidRPr="000706B4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 w:rsidRPr="000706B4">
        <w:rPr>
          <w:b/>
          <w:i/>
          <w:sz w:val="26"/>
          <w:szCs w:val="26"/>
          <w:lang w:val="uk-UA"/>
        </w:rPr>
        <w:t>Потери людей в очаге химического поражения</w:t>
      </w:r>
    </w:p>
    <w:p w:rsidR="00B63BEF" w:rsidRPr="000706B4" w:rsidRDefault="00B63BEF" w:rsidP="00CA71F2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Потери (гибель и несмерт</w:t>
      </w:r>
      <w:r w:rsidR="00CA71F2">
        <w:rPr>
          <w:sz w:val="26"/>
          <w:szCs w:val="26"/>
          <w:lang w:val="uk-UA"/>
        </w:rPr>
        <w:t>ельное отравления) людей, в т. ч. личного состава формирований Г</w:t>
      </w:r>
      <w:r w:rsidRPr="000706B4">
        <w:rPr>
          <w:sz w:val="26"/>
          <w:szCs w:val="26"/>
          <w:lang w:val="uk-UA"/>
        </w:rPr>
        <w:t>З, зависят от численности людей, которые оказались в зоне заражения, площади ячейки, уровня защищенности людей, своевременности использования средств индивидуальной и коллективной защиты (противогазов, хранилищ).</w:t>
      </w: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Уровни защищенности людей:</w:t>
      </w: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♦ высокий - люди хорошо подготовлены, чтобы применить индивидуальные средства защиты, обеспечены укрытиями;</w:t>
      </w: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♦ средний - люди удовлетворитель</w:t>
      </w:r>
      <w:r>
        <w:rPr>
          <w:sz w:val="26"/>
          <w:szCs w:val="26"/>
          <w:lang w:val="uk-UA"/>
        </w:rPr>
        <w:t>но подготовлены к применению ин</w:t>
      </w:r>
      <w:r w:rsidRPr="000706B4">
        <w:rPr>
          <w:sz w:val="26"/>
          <w:szCs w:val="26"/>
          <w:lang w:val="uk-UA"/>
        </w:rPr>
        <w:t>дивидуальних средств защиты, обеспечены перекрытыми щи¬линамы, могут укрываться в производственных помещениях и жилых домах;</w:t>
      </w: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♦ слабый - люди неудовлетворительно подготовлены, чтобы применить индивидуальные средства защиты, размещенные на открытой местности или в открытых щелях.</w:t>
      </w:r>
    </w:p>
    <w:p w:rsidR="00B63BEF" w:rsidRPr="00CA71F2" w:rsidRDefault="00B63BEF" w:rsidP="00CA71F2">
      <w:pPr>
        <w:tabs>
          <w:tab w:val="left" w:pos="993"/>
        </w:tabs>
        <w:ind w:firstLine="851"/>
        <w:jc w:val="both"/>
        <w:rPr>
          <w:sz w:val="26"/>
          <w:szCs w:val="26"/>
          <w:lang w:val="uk-UA"/>
        </w:rPr>
      </w:pPr>
      <w:r w:rsidRPr="00CA71F2">
        <w:rPr>
          <w:sz w:val="26"/>
          <w:szCs w:val="26"/>
          <w:lang w:val="uk-UA"/>
        </w:rPr>
        <w:t>Возможные потери людей в очагах поражения определяются по таблицам.</w:t>
      </w:r>
    </w:p>
    <w:p w:rsidR="00B63BEF" w:rsidRPr="000706B4" w:rsidRDefault="00B63BEF" w:rsidP="00CA71F2">
      <w:pPr>
        <w:tabs>
          <w:tab w:val="left" w:pos="993"/>
        </w:tabs>
        <w:ind w:firstLine="851"/>
        <w:jc w:val="both"/>
        <w:rPr>
          <w:sz w:val="26"/>
          <w:szCs w:val="26"/>
          <w:lang w:val="uk-UA"/>
        </w:rPr>
      </w:pPr>
      <w:r w:rsidRPr="000706B4">
        <w:rPr>
          <w:i/>
          <w:sz w:val="26"/>
          <w:szCs w:val="26"/>
          <w:lang w:val="uk-UA"/>
        </w:rPr>
        <w:t>При образовании зон возможного химического заражения с ко</w:t>
      </w:r>
      <w:r w:rsidR="00CA71F2">
        <w:rPr>
          <w:i/>
          <w:sz w:val="26"/>
          <w:szCs w:val="26"/>
          <w:lang w:val="uk-UA"/>
        </w:rPr>
        <w:t>нцентрациями СДЯВ превышающими Г</w:t>
      </w:r>
      <w:r w:rsidRPr="000706B4">
        <w:rPr>
          <w:i/>
          <w:sz w:val="26"/>
          <w:szCs w:val="26"/>
          <w:lang w:val="uk-UA"/>
        </w:rPr>
        <w:t>ДК необходимо организовать защиту населения в защитных сооружениях, а при необходимости эвакуации. Выводить людей всегда надо в направлении перпендикулярном направлению ветра</w:t>
      </w:r>
      <w:r w:rsidRPr="000706B4">
        <w:rPr>
          <w:sz w:val="26"/>
          <w:szCs w:val="26"/>
          <w:lang w:val="uk-UA"/>
        </w:rPr>
        <w:t>.</w:t>
      </w:r>
    </w:p>
    <w:p w:rsidR="00B63BEF" w:rsidRPr="000706B4" w:rsidRDefault="00B63BEF" w:rsidP="00CA71F2">
      <w:pPr>
        <w:tabs>
          <w:tab w:val="left" w:pos="993"/>
        </w:tabs>
        <w:ind w:firstLine="851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Населения эвакуируется из опасной зоны и возвращается только когда концентрация СДЯВ в воздухе уменьшится до нормальных пределов.</w:t>
      </w:r>
    </w:p>
    <w:p w:rsidR="00B63BEF" w:rsidRPr="00CA71F2" w:rsidRDefault="00B63BEF" w:rsidP="00CA71F2">
      <w:pPr>
        <w:tabs>
          <w:tab w:val="left" w:pos="993"/>
        </w:tabs>
        <w:ind w:firstLine="851"/>
        <w:jc w:val="both"/>
        <w:rPr>
          <w:b/>
          <w:i/>
          <w:sz w:val="26"/>
          <w:szCs w:val="26"/>
          <w:lang w:val="uk-UA"/>
        </w:rPr>
      </w:pPr>
      <w:r w:rsidRPr="00CA71F2">
        <w:rPr>
          <w:b/>
          <w:i/>
          <w:sz w:val="26"/>
          <w:szCs w:val="26"/>
          <w:lang w:val="uk-UA"/>
        </w:rPr>
        <w:t>В плане гражданской защиты объекта в мирное время планируются меры защиты от опасных химических веществ (ОХВ):</w:t>
      </w:r>
    </w:p>
    <w:p w:rsidR="00B63BEF" w:rsidRPr="000706B4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 инженерно-технические мероприятия по хранению и использованию СДЯВ;</w:t>
      </w:r>
    </w:p>
    <w:p w:rsidR="00B63BEF" w:rsidRPr="000706B4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 обеспечения средствами индивидуальной защиты;</w:t>
      </w:r>
    </w:p>
    <w:p w:rsidR="00B63BEF" w:rsidRPr="000706B4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 оповещения об опасности поражения;</w:t>
      </w:r>
    </w:p>
    <w:p w:rsidR="00B63BEF" w:rsidRPr="000706B4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 химическая разведка;</w:t>
      </w:r>
    </w:p>
    <w:p w:rsidR="00B63BEF" w:rsidRPr="000706B4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 использование средств коллективной и индивидуальной защиты;</w:t>
      </w:r>
    </w:p>
    <w:p w:rsidR="00B63BEF" w:rsidRPr="000706B4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 оказание помощи пораженным;</w:t>
      </w:r>
    </w:p>
    <w:p w:rsidR="00B63BEF" w:rsidRPr="000706B4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 эвакуация населения из опасной зоны;</w:t>
      </w:r>
    </w:p>
    <w:p w:rsidR="00B63BEF" w:rsidRPr="000706B4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 локализация и ликвидация заражения.</w:t>
      </w:r>
    </w:p>
    <w:p w:rsidR="00B63BEF" w:rsidRPr="000706B4" w:rsidRDefault="00B63BEF" w:rsidP="00B63BEF">
      <w:pPr>
        <w:tabs>
          <w:tab w:val="left" w:pos="993"/>
        </w:tabs>
        <w:ind w:left="709"/>
        <w:jc w:val="both"/>
        <w:rPr>
          <w:sz w:val="26"/>
          <w:szCs w:val="26"/>
          <w:lang w:val="uk-UA"/>
        </w:rPr>
      </w:pPr>
    </w:p>
    <w:p w:rsidR="00B63BEF" w:rsidRPr="000706B4" w:rsidRDefault="00B63BEF" w:rsidP="00CA71F2">
      <w:pPr>
        <w:tabs>
          <w:tab w:val="left" w:pos="993"/>
        </w:tabs>
        <w:ind w:firstLine="851"/>
        <w:jc w:val="both"/>
        <w:rPr>
          <w:sz w:val="26"/>
          <w:szCs w:val="26"/>
          <w:lang w:val="uk-UA"/>
        </w:rPr>
      </w:pPr>
      <w:r w:rsidRPr="000706B4">
        <w:rPr>
          <w:b/>
          <w:i/>
          <w:sz w:val="26"/>
          <w:szCs w:val="26"/>
          <w:lang w:val="uk-UA"/>
        </w:rPr>
        <w:t>Выводы.</w:t>
      </w:r>
      <w:r w:rsidRPr="000706B4">
        <w:rPr>
          <w:sz w:val="26"/>
          <w:szCs w:val="26"/>
          <w:lang w:val="uk-UA"/>
        </w:rPr>
        <w:t xml:space="preserve"> Основной целью организации и осуществления радиационной и химической защиты населения и территорий является - не пропустить или максимально ослабить влияние радиоактивного, химического заражения людей и территорий и таким образом исключить или уменьшить степень их поражения.</w:t>
      </w:r>
    </w:p>
    <w:p w:rsidR="00B63BEF" w:rsidRPr="00CA71F2" w:rsidRDefault="00B63BEF" w:rsidP="00CA71F2">
      <w:pPr>
        <w:tabs>
          <w:tab w:val="left" w:pos="993"/>
        </w:tabs>
        <w:ind w:firstLine="851"/>
        <w:jc w:val="both"/>
        <w:rPr>
          <w:b/>
          <w:sz w:val="26"/>
          <w:szCs w:val="26"/>
          <w:lang w:val="uk-UA"/>
        </w:rPr>
      </w:pPr>
      <w:r w:rsidRPr="00CA71F2">
        <w:rPr>
          <w:b/>
          <w:sz w:val="26"/>
          <w:szCs w:val="26"/>
          <w:lang w:val="uk-UA"/>
        </w:rPr>
        <w:t>Радиационный и химический защите населен</w:t>
      </w:r>
      <w:r w:rsidR="00CA71F2" w:rsidRPr="00CA71F2">
        <w:rPr>
          <w:b/>
          <w:sz w:val="26"/>
          <w:szCs w:val="26"/>
          <w:lang w:val="uk-UA"/>
        </w:rPr>
        <w:t>ия и территорий обеспечивается:</w:t>
      </w: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- определением субъектов хозяйствования, на которых оборудуются места для проведения санитарной обработки населения и специальной обработки одежды, имущества и транспорта;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 xml:space="preserve">- заблаговременным накоплением и поддержанием в готовности средств коллективной и индивидуальной защиты, приборов радиационной и химической разведки, дозиметрического и химического контроля, средств фармакологического противорадиационной защиты йодной профилактики населения, спасателей и персонала </w:t>
      </w:r>
      <w:r w:rsidRPr="000706B4">
        <w:rPr>
          <w:sz w:val="26"/>
          <w:szCs w:val="26"/>
          <w:lang w:val="uk-UA"/>
        </w:rPr>
        <w:lastRenderedPageBreak/>
        <w:t>радиационно опасных объектов радиоактивными изотопами йода с целью предотвращения облучению щитовидной железы .</w:t>
      </w: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 w:rsidRPr="000706B4">
        <w:rPr>
          <w:b/>
          <w:i/>
          <w:sz w:val="26"/>
          <w:szCs w:val="26"/>
          <w:lang w:val="uk-UA"/>
        </w:rPr>
        <w:t>Приборы дозиметрического контроля окружающей среды</w:t>
      </w:r>
    </w:p>
    <w:p w:rsidR="00B63BEF" w:rsidRPr="006B29F6" w:rsidRDefault="00B63BEF" w:rsidP="00B63BEF">
      <w:pPr>
        <w:tabs>
          <w:tab w:val="left" w:pos="993"/>
        </w:tabs>
        <w:ind w:firstLine="709"/>
        <w:jc w:val="right"/>
        <w:rPr>
          <w:b/>
          <w:i/>
          <w:sz w:val="26"/>
          <w:szCs w:val="26"/>
          <w:lang w:val="uk-UA"/>
        </w:rPr>
      </w:pPr>
      <w:r w:rsidRPr="006B29F6">
        <w:rPr>
          <w:b/>
          <w:i/>
          <w:sz w:val="26"/>
          <w:szCs w:val="26"/>
          <w:lang w:val="uk-UA"/>
        </w:rPr>
        <w:t>Додаток</w:t>
      </w:r>
      <w:r>
        <w:rPr>
          <w:b/>
          <w:i/>
          <w:sz w:val="26"/>
          <w:szCs w:val="26"/>
          <w:lang w:val="uk-UA"/>
        </w:rPr>
        <w:t xml:space="preserve"> 1.</w:t>
      </w: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i/>
          <w:sz w:val="26"/>
          <w:szCs w:val="26"/>
          <w:lang w:val="uk-UA"/>
        </w:rPr>
      </w:pP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6B29F6">
        <w:rPr>
          <w:i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53A96F63" wp14:editId="26230FFE">
            <wp:simplePos x="0" y="0"/>
            <wp:positionH relativeFrom="column">
              <wp:posOffset>3540125</wp:posOffset>
            </wp:positionH>
            <wp:positionV relativeFrom="paragraph">
              <wp:posOffset>52705</wp:posOffset>
            </wp:positionV>
            <wp:extent cx="2543175" cy="1848485"/>
            <wp:effectExtent l="0" t="0" r="9525" b="0"/>
            <wp:wrapTight wrapText="bothSides">
              <wp:wrapPolygon edited="0">
                <wp:start x="0" y="0"/>
                <wp:lineTo x="0" y="21370"/>
                <wp:lineTo x="21519" y="21370"/>
                <wp:lineTo x="2151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9F6">
        <w:rPr>
          <w:b/>
          <w:bCs/>
          <w:i/>
          <w:sz w:val="26"/>
          <w:szCs w:val="26"/>
          <w:lang w:val="uk-UA"/>
        </w:rPr>
        <w:t>Ecotest CARD (</w:t>
      </w:r>
      <w:r w:rsidRPr="006B29F6">
        <w:rPr>
          <w:rFonts w:hint="eastAsia"/>
          <w:b/>
          <w:bCs/>
          <w:i/>
          <w:sz w:val="26"/>
          <w:szCs w:val="26"/>
          <w:lang w:val="uk-UA"/>
        </w:rPr>
        <w:t>Дозиметр</w:t>
      </w:r>
      <w:r w:rsidRPr="006B29F6">
        <w:rPr>
          <w:b/>
          <w:bCs/>
          <w:i/>
          <w:sz w:val="26"/>
          <w:szCs w:val="26"/>
          <w:lang w:val="uk-UA"/>
        </w:rPr>
        <w:t xml:space="preserve"> </w:t>
      </w:r>
      <w:r w:rsidRPr="006B29F6">
        <w:rPr>
          <w:rFonts w:hint="eastAsia"/>
          <w:b/>
          <w:bCs/>
          <w:i/>
          <w:sz w:val="26"/>
          <w:szCs w:val="26"/>
          <w:lang w:val="uk-UA"/>
        </w:rPr>
        <w:t>гамма</w:t>
      </w:r>
      <w:r w:rsidRPr="006B29F6">
        <w:rPr>
          <w:b/>
          <w:bCs/>
          <w:i/>
          <w:sz w:val="26"/>
          <w:szCs w:val="26"/>
          <w:lang w:val="uk-UA"/>
        </w:rPr>
        <w:t>-</w:t>
      </w: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0706B4">
        <w:rPr>
          <w:b/>
          <w:i/>
          <w:sz w:val="26"/>
          <w:szCs w:val="26"/>
          <w:lang w:val="uk-UA"/>
        </w:rPr>
        <w:t>излучения индивидуальный ДКГ-21)</w:t>
      </w: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Назначение: измерение мощности индивидуального эквивалента дозы (МЭД) гамма-излучения; измерения индивидуального эквивалента дозы (ЭД) гамма-излучения.</w:t>
      </w: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Применение: Дозиметр используется на объектах атомной энергетики, в физических лабораториях, в учреждениях здравоохранения как электронный прямопоказывающий дозиметр для автоматизированной системы индивидуального дозиметрического контроля АСИДК-21, а также как автономный прибор.</w:t>
      </w:r>
      <w:r w:rsidRPr="006B29F6">
        <w:rPr>
          <w:sz w:val="26"/>
          <w:szCs w:val="26"/>
          <w:lang w:val="uk-UA"/>
        </w:rPr>
        <w:t>також як автономний прилад.</w:t>
      </w:r>
    </w:p>
    <w:p w:rsidR="00B63BEF" w:rsidRPr="000706B4" w:rsidRDefault="00B63BEF" w:rsidP="00B63BEF">
      <w:pPr>
        <w:tabs>
          <w:tab w:val="left" w:pos="993"/>
        </w:tabs>
        <w:jc w:val="both"/>
        <w:rPr>
          <w:i/>
          <w:sz w:val="26"/>
          <w:szCs w:val="26"/>
          <w:lang w:val="uk-UA"/>
        </w:rPr>
      </w:pP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0706B4">
        <w:rPr>
          <w:b/>
          <w:i/>
          <w:sz w:val="26"/>
          <w:szCs w:val="26"/>
          <w:lang w:val="uk-UA"/>
        </w:rPr>
        <w:t>КАДМИЙ (Дозиметр-сигнализат</w:t>
      </w:r>
      <w:r>
        <w:rPr>
          <w:b/>
          <w:i/>
          <w:sz w:val="26"/>
          <w:szCs w:val="26"/>
          <w:lang w:val="uk-UA"/>
        </w:rPr>
        <w:t xml:space="preserve">ор поисковый ДКС-02ПН "КАДМИЙ") </w:t>
      </w:r>
      <w:r w:rsidRPr="000706B4">
        <w:rPr>
          <w:b/>
          <w:i/>
          <w:sz w:val="26"/>
          <w:szCs w:val="26"/>
          <w:lang w:val="uk-UA"/>
        </w:rPr>
        <w:t>назначение</w:t>
      </w:r>
    </w:p>
    <w:p w:rsidR="00B63BEF" w:rsidRPr="000706B4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0706B4">
        <w:rPr>
          <w:b/>
          <w:i/>
          <w:sz w:val="26"/>
          <w:szCs w:val="26"/>
          <w:lang w:val="uk-UA"/>
        </w:rPr>
        <w:t>Предназначен</w:t>
      </w:r>
      <w:r w:rsidRPr="000706B4">
        <w:rPr>
          <w:sz w:val="26"/>
          <w:szCs w:val="26"/>
          <w:lang w:val="uk-UA"/>
        </w:rPr>
        <w:t xml:space="preserve"> для поиска (обнаружения и локализации) радиоактивных и ядерных материалов по их внешним гамма- и нейронным излучением.</w:t>
      </w:r>
    </w:p>
    <w:p w:rsidR="00B63BEF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Измерение мощности эквивалентной дозы гам</w:t>
      </w:r>
      <w:r>
        <w:rPr>
          <w:sz w:val="26"/>
          <w:szCs w:val="26"/>
          <w:lang w:val="uk-UA"/>
        </w:rPr>
        <w:t>ма- и рентгеновского излучений.применение:</w:t>
      </w:r>
    </w:p>
    <w:p w:rsidR="00B63BEF" w:rsidRPr="000706B4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Контроль несанкционированного перемещения радиоактивных материалов.</w:t>
      </w:r>
    </w:p>
    <w:p w:rsidR="00B63BEF" w:rsidRPr="006B29F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0706B4">
        <w:rPr>
          <w:sz w:val="26"/>
          <w:szCs w:val="26"/>
          <w:lang w:val="uk-UA"/>
        </w:rPr>
        <w:t>Поиск источников радиоактивного излучения.</w:t>
      </w:r>
    </w:p>
    <w:p w:rsidR="00B63BEF" w:rsidRPr="006B29F6" w:rsidRDefault="00B63BEF" w:rsidP="00B63BEF">
      <w:pPr>
        <w:tabs>
          <w:tab w:val="left" w:pos="993"/>
        </w:tabs>
        <w:jc w:val="both"/>
        <w:rPr>
          <w:b/>
          <w:bCs/>
          <w:i/>
          <w:sz w:val="26"/>
          <w:szCs w:val="26"/>
          <w:lang w:val="uk-UA"/>
        </w:rPr>
      </w:pPr>
      <w:r w:rsidRPr="006B29F6">
        <w:rPr>
          <w:b/>
          <w:i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6EFF7849" wp14:editId="59B6783D">
            <wp:simplePos x="0" y="0"/>
            <wp:positionH relativeFrom="column">
              <wp:posOffset>2357755</wp:posOffset>
            </wp:positionH>
            <wp:positionV relativeFrom="paragraph">
              <wp:posOffset>187960</wp:posOffset>
            </wp:positionV>
            <wp:extent cx="3637915" cy="2302510"/>
            <wp:effectExtent l="0" t="0" r="635" b="2540"/>
            <wp:wrapTight wrapText="bothSides">
              <wp:wrapPolygon edited="0">
                <wp:start x="0" y="0"/>
                <wp:lineTo x="0" y="21445"/>
                <wp:lineTo x="21491" y="21445"/>
                <wp:lineTo x="2149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D55236">
        <w:rPr>
          <w:b/>
          <w:i/>
          <w:sz w:val="26"/>
          <w:szCs w:val="26"/>
          <w:lang w:val="uk-UA"/>
        </w:rPr>
        <w:t>МКС-У (Дозиметр-радиометр универсальный)</w:t>
      </w:r>
    </w:p>
    <w:p w:rsidR="00B63BEF" w:rsidRPr="00D55236" w:rsidRDefault="00B63BEF" w:rsidP="00B63BEF">
      <w:pPr>
        <w:tabs>
          <w:tab w:val="left" w:pos="993"/>
        </w:tabs>
        <w:ind w:firstLine="709"/>
        <w:rPr>
          <w:sz w:val="26"/>
          <w:szCs w:val="26"/>
          <w:lang w:val="uk-UA"/>
        </w:rPr>
      </w:pPr>
      <w:r w:rsidRPr="00D55236">
        <w:rPr>
          <w:b/>
          <w:i/>
          <w:sz w:val="26"/>
          <w:szCs w:val="26"/>
          <w:lang w:val="uk-UA"/>
        </w:rPr>
        <w:t>назначение</w:t>
      </w:r>
    </w:p>
    <w:p w:rsidR="00B63BEF" w:rsidRPr="00D55236" w:rsidRDefault="00B63BEF" w:rsidP="00B63BEF">
      <w:pPr>
        <w:tabs>
          <w:tab w:val="left" w:pos="993"/>
        </w:tabs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Измерение мощности эквивалентной дозы гамма- и рентгеновского излучений.</w:t>
      </w:r>
    </w:p>
    <w:p w:rsidR="00B63BEF" w:rsidRPr="00D55236" w:rsidRDefault="00B63BEF" w:rsidP="00B63BEF">
      <w:pPr>
        <w:tabs>
          <w:tab w:val="left" w:pos="993"/>
        </w:tabs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Измерение эквивалентной дозы гамма- и рентгеновского излучений.</w:t>
      </w:r>
    </w:p>
    <w:p w:rsidR="00B63BEF" w:rsidRPr="00D55236" w:rsidRDefault="00B63BEF" w:rsidP="00B63BEF">
      <w:pPr>
        <w:tabs>
          <w:tab w:val="left" w:pos="993"/>
        </w:tabs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Измерения поверхностной плотности потока бета-частиц.</w:t>
      </w:r>
    </w:p>
    <w:p w:rsidR="00B63BEF" w:rsidRPr="00D55236" w:rsidRDefault="00B63BEF" w:rsidP="00B63BEF">
      <w:pPr>
        <w:tabs>
          <w:tab w:val="left" w:pos="993"/>
        </w:tabs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Измерение времени накопления эквивалентной дозы гамма- и рентгеновского излучений.</w:t>
      </w:r>
    </w:p>
    <w:p w:rsidR="00B63BEF" w:rsidRDefault="00B63BEF" w:rsidP="00B63BEF">
      <w:pPr>
        <w:tabs>
          <w:tab w:val="left" w:pos="993"/>
        </w:tabs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Дозиметр-радиометр универсальный МКС-У - это модернизированная версия прибора ДП-5В</w:t>
      </w:r>
    </w:p>
    <w:p w:rsidR="00B63BEF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D55236" w:rsidRDefault="00B63BEF" w:rsidP="00B63BEF">
      <w:pPr>
        <w:tabs>
          <w:tab w:val="left" w:pos="993"/>
        </w:tabs>
        <w:ind w:firstLine="709"/>
        <w:rPr>
          <w:b/>
          <w:bCs/>
          <w:i/>
          <w:sz w:val="26"/>
          <w:szCs w:val="26"/>
          <w:lang w:val="uk-UA"/>
        </w:rPr>
      </w:pPr>
      <w:r w:rsidRPr="00D55236">
        <w:rPr>
          <w:b/>
          <w:i/>
          <w:noProof/>
          <w:sz w:val="26"/>
          <w:szCs w:val="26"/>
          <w:lang w:val="uk-UA" w:eastAsia="uk-UA"/>
        </w:rPr>
        <w:lastRenderedPageBreak/>
        <w:drawing>
          <wp:anchor distT="0" distB="0" distL="114300" distR="114300" simplePos="0" relativeHeight="251665408" behindDoc="1" locked="0" layoutInCell="1" allowOverlap="1" wp14:anchorId="482F8F68" wp14:editId="639D5B0D">
            <wp:simplePos x="0" y="0"/>
            <wp:positionH relativeFrom="column">
              <wp:posOffset>2938780</wp:posOffset>
            </wp:positionH>
            <wp:positionV relativeFrom="paragraph">
              <wp:posOffset>-187325</wp:posOffset>
            </wp:positionV>
            <wp:extent cx="29432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236">
        <w:rPr>
          <w:b/>
          <w:i/>
          <w:sz w:val="26"/>
          <w:szCs w:val="26"/>
          <w:lang w:val="uk-UA"/>
        </w:rPr>
        <w:t>МКС-У (Дозиметр-радиометр универсальный, специальный комплект для служб пожарной охраны)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D55236">
        <w:rPr>
          <w:b/>
          <w:i/>
          <w:sz w:val="26"/>
          <w:szCs w:val="26"/>
          <w:lang w:val="uk-UA"/>
        </w:rPr>
        <w:t>назначение</w:t>
      </w:r>
    </w:p>
    <w:p w:rsidR="00B63BEF" w:rsidRPr="00D5523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Измерение мощности эквивалентной дозы гамма- и рентгеновского излучений.</w:t>
      </w:r>
    </w:p>
    <w:p w:rsidR="00B63BEF" w:rsidRPr="00D5523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Измерение эквивалентной дозы гамма- и рентгеновского излучений.</w:t>
      </w:r>
    </w:p>
    <w:p w:rsidR="00B63BEF" w:rsidRPr="00D5523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Измерения поверхностной плотности потока бета-частиц.</w:t>
      </w:r>
    </w:p>
    <w:p w:rsidR="00B63BEF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6B29F6">
        <w:rPr>
          <w:b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26BAEC7F" wp14:editId="6C0F97C1">
            <wp:simplePos x="0" y="0"/>
            <wp:positionH relativeFrom="column">
              <wp:posOffset>4415155</wp:posOffset>
            </wp:positionH>
            <wp:positionV relativeFrom="paragraph">
              <wp:posOffset>10160</wp:posOffset>
            </wp:positionV>
            <wp:extent cx="16478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475" y="21519"/>
                <wp:lineTo x="2147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236">
        <w:rPr>
          <w:sz w:val="26"/>
          <w:szCs w:val="26"/>
          <w:lang w:val="uk-UA"/>
        </w:rPr>
        <w:t>Измерение времени накопления эквивалентной дозы гамма- и рентгеновского излучений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D55236">
        <w:rPr>
          <w:b/>
          <w:i/>
          <w:sz w:val="26"/>
          <w:szCs w:val="26"/>
          <w:lang w:val="uk-UA"/>
        </w:rPr>
        <w:t>ТЕРРА-П (Дозиметр-радиометр бытовой МКС-05)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D55236">
        <w:rPr>
          <w:b/>
          <w:i/>
          <w:sz w:val="26"/>
          <w:szCs w:val="26"/>
          <w:lang w:val="uk-UA"/>
        </w:rPr>
        <w:t>Используется в бытовых целях: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Контроль радиационной чистоты мест проживания, работы и отдыха; предметов быта, одежды поверхности почвы на приусадебных участках; транспортных средств; стройматериалов.</w:t>
      </w:r>
    </w:p>
    <w:p w:rsidR="00B63BEF" w:rsidRPr="00D5523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Оценка радиационного загрязнения продуктов питания, в частности лесных ягод и грибов.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b/>
          <w:bCs/>
          <w:i/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both"/>
        <w:rPr>
          <w:b/>
          <w:bCs/>
          <w:i/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both"/>
        <w:rPr>
          <w:b/>
          <w:bCs/>
          <w:i/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both"/>
        <w:rPr>
          <w:b/>
          <w:bCs/>
          <w:i/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both"/>
        <w:rPr>
          <w:b/>
          <w:bCs/>
          <w:i/>
          <w:sz w:val="26"/>
          <w:szCs w:val="26"/>
          <w:lang w:val="uk-UA"/>
        </w:rPr>
      </w:pPr>
    </w:p>
    <w:p w:rsidR="00B63BEF" w:rsidRPr="00D55236" w:rsidRDefault="00B63BEF" w:rsidP="00B63BEF">
      <w:pPr>
        <w:tabs>
          <w:tab w:val="left" w:pos="993"/>
        </w:tabs>
        <w:jc w:val="both"/>
        <w:rPr>
          <w:b/>
          <w:bCs/>
          <w:i/>
          <w:sz w:val="26"/>
          <w:szCs w:val="26"/>
          <w:lang w:val="uk-UA"/>
        </w:rPr>
      </w:pPr>
      <w:r w:rsidRPr="006B29F6">
        <w:rPr>
          <w:i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2D3DBC3A" wp14:editId="346AD350">
            <wp:simplePos x="0" y="0"/>
            <wp:positionH relativeFrom="column">
              <wp:posOffset>3710305</wp:posOffset>
            </wp:positionH>
            <wp:positionV relativeFrom="paragraph">
              <wp:posOffset>-1835150</wp:posOffset>
            </wp:positionV>
            <wp:extent cx="2638425" cy="2538730"/>
            <wp:effectExtent l="0" t="0" r="9525" b="0"/>
            <wp:wrapTight wrapText="bothSides">
              <wp:wrapPolygon edited="0">
                <wp:start x="0" y="0"/>
                <wp:lineTo x="0" y="21395"/>
                <wp:lineTo x="21522" y="21395"/>
                <wp:lineTo x="2152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BEF" w:rsidRPr="006B29F6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D55236">
        <w:rPr>
          <w:b/>
          <w:i/>
          <w:sz w:val="26"/>
          <w:szCs w:val="26"/>
          <w:lang w:val="uk-UA"/>
        </w:rPr>
        <w:t>ТЕРРА (Дозиметр-радиометр МКС-05)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b/>
          <w:i/>
          <w:sz w:val="26"/>
          <w:szCs w:val="26"/>
          <w:lang w:val="uk-UA"/>
        </w:rPr>
      </w:pPr>
      <w:r w:rsidRPr="00D55236">
        <w:rPr>
          <w:b/>
          <w:i/>
          <w:sz w:val="26"/>
          <w:szCs w:val="26"/>
          <w:lang w:val="uk-UA"/>
        </w:rPr>
        <w:t>назначение:</w:t>
      </w:r>
    </w:p>
    <w:p w:rsidR="00B63BEF" w:rsidRPr="00D5523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Измерение мощности эквивалентной дозы гамма- и рентгеновского излучений.</w:t>
      </w:r>
    </w:p>
    <w:p w:rsidR="00B63BEF" w:rsidRPr="00D5523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Измерение эквивалентной дозы гамма- и рентгеновского излучений.</w:t>
      </w:r>
    </w:p>
    <w:p w:rsidR="00B63BEF" w:rsidRPr="00D5523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Измерения поверхностной плотности потока бета-частиц.</w:t>
      </w:r>
    </w:p>
    <w:p w:rsidR="00B63BEF" w:rsidRPr="00D55236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Измерение времени накопления эквивалентной дозы.</w:t>
      </w:r>
    </w:p>
    <w:p w:rsidR="00B63BEF" w:rsidRDefault="00B63BEF" w:rsidP="00B63BEF">
      <w:pPr>
        <w:tabs>
          <w:tab w:val="left" w:pos="993"/>
        </w:tabs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Измерение реального времени (часы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Используя эти современные приборы радиационного контроля, можно обеспечивать техногенно-экологической безопасности в новом тысячелетии с его новыми вызовами. Радиационное приборостроение призвано обеспечить безопасность населения, уверенность в возможности контролировать ситуацию сегодня и в будущем. Поэтому его развитие на высоком уровне необходимо в условиях современного техногенного общества.</w:t>
      </w: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iCs/>
          <w:sz w:val="26"/>
          <w:szCs w:val="26"/>
          <w:lang w:val="uk-UA"/>
        </w:rPr>
      </w:pPr>
    </w:p>
    <w:p w:rsidR="00B63BEF" w:rsidRPr="00CA71F2" w:rsidRDefault="00B63BEF" w:rsidP="00B63BEF">
      <w:pPr>
        <w:tabs>
          <w:tab w:val="left" w:pos="993"/>
        </w:tabs>
        <w:ind w:firstLine="709"/>
        <w:jc w:val="center"/>
        <w:rPr>
          <w:b/>
          <w:iCs/>
          <w:sz w:val="26"/>
          <w:szCs w:val="26"/>
          <w:lang w:val="uk-UA"/>
        </w:rPr>
      </w:pPr>
      <w:r w:rsidRPr="00CA71F2">
        <w:rPr>
          <w:b/>
          <w:iCs/>
          <w:sz w:val="26"/>
          <w:szCs w:val="26"/>
          <w:lang w:val="uk-UA"/>
        </w:rPr>
        <w:t>Приборы химического контроля окружающей среды</w:t>
      </w:r>
    </w:p>
    <w:p w:rsidR="00B63BEF" w:rsidRPr="00D55236" w:rsidRDefault="00B63BEF" w:rsidP="00B63BEF">
      <w:pPr>
        <w:tabs>
          <w:tab w:val="left" w:pos="993"/>
        </w:tabs>
        <w:ind w:firstLine="709"/>
        <w:jc w:val="center"/>
        <w:rPr>
          <w:b/>
          <w:i/>
          <w:iCs/>
          <w:sz w:val="26"/>
          <w:szCs w:val="26"/>
          <w:lang w:val="uk-UA"/>
        </w:rPr>
      </w:pPr>
      <w:r w:rsidRPr="00D55236">
        <w:rPr>
          <w:b/>
          <w:i/>
          <w:iCs/>
          <w:sz w:val="26"/>
          <w:szCs w:val="26"/>
          <w:lang w:val="uk-UA"/>
        </w:rPr>
        <w:t>Принцип работы приборов химической разведки.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Обнаружение и определение сте</w:t>
      </w:r>
      <w:r w:rsidR="00CA71F2">
        <w:rPr>
          <w:iCs/>
          <w:sz w:val="26"/>
          <w:szCs w:val="26"/>
          <w:lang w:val="uk-UA"/>
        </w:rPr>
        <w:t>пени заражения отравляющими (Я</w:t>
      </w:r>
      <w:r w:rsidRPr="00D55236">
        <w:rPr>
          <w:iCs/>
          <w:sz w:val="26"/>
          <w:szCs w:val="26"/>
          <w:lang w:val="uk-UA"/>
        </w:rPr>
        <w:t xml:space="preserve">В) и опасными химическими веществами (СДЯВ) воздуха, местности, зданий, транспорта, средств </w:t>
      </w:r>
      <w:r w:rsidRPr="00D55236">
        <w:rPr>
          <w:iCs/>
          <w:sz w:val="26"/>
          <w:szCs w:val="26"/>
          <w:lang w:val="uk-UA"/>
        </w:rPr>
        <w:lastRenderedPageBreak/>
        <w:t>индивидуальной защиты, одежды, воды и других объектов производится с помощью приборов химической разведки или в химических Принцип обн</w:t>
      </w:r>
      <w:r w:rsidR="00CA71F2">
        <w:rPr>
          <w:iCs/>
          <w:sz w:val="26"/>
          <w:szCs w:val="26"/>
          <w:lang w:val="uk-UA"/>
        </w:rPr>
        <w:t>аружения и определения Я</w:t>
      </w:r>
      <w:r w:rsidRPr="00D55236">
        <w:rPr>
          <w:iCs/>
          <w:sz w:val="26"/>
          <w:szCs w:val="26"/>
          <w:lang w:val="uk-UA"/>
        </w:rPr>
        <w:t>В и НХР приборами химической разведки основан на изменении окраски индик</w:t>
      </w:r>
      <w:r w:rsidR="00CA71F2">
        <w:rPr>
          <w:iCs/>
          <w:sz w:val="26"/>
          <w:szCs w:val="26"/>
          <w:lang w:val="uk-UA"/>
        </w:rPr>
        <w:t>аторов при взаимодействии их с Я</w:t>
      </w:r>
      <w:r w:rsidRPr="00D55236">
        <w:rPr>
          <w:iCs/>
          <w:sz w:val="26"/>
          <w:szCs w:val="26"/>
          <w:lang w:val="uk-UA"/>
        </w:rPr>
        <w:t>В и СДЯВ.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 xml:space="preserve">В зависимости от того. который был взят индикатор и как он </w:t>
      </w:r>
      <w:r w:rsidR="00CA71F2">
        <w:rPr>
          <w:iCs/>
          <w:sz w:val="26"/>
          <w:szCs w:val="26"/>
          <w:lang w:val="uk-UA"/>
        </w:rPr>
        <w:t>меняет окраску, определяют тип Я</w:t>
      </w:r>
      <w:r w:rsidRPr="00D55236">
        <w:rPr>
          <w:iCs/>
          <w:sz w:val="26"/>
          <w:szCs w:val="26"/>
          <w:lang w:val="uk-UA"/>
        </w:rPr>
        <w:t xml:space="preserve">В и СДЯВ, а сравнение интенсивности полученной окраски с эталоном позволяет судить </w:t>
      </w:r>
      <w:r w:rsidR="00CA71F2">
        <w:rPr>
          <w:iCs/>
          <w:sz w:val="26"/>
          <w:szCs w:val="26"/>
          <w:lang w:val="uk-UA"/>
        </w:rPr>
        <w:t>о приблизительной концентрации Я</w:t>
      </w:r>
      <w:r w:rsidRPr="00D55236">
        <w:rPr>
          <w:iCs/>
          <w:sz w:val="26"/>
          <w:szCs w:val="26"/>
          <w:lang w:val="uk-UA"/>
        </w:rPr>
        <w:t>В и ОХВ в воздухе и плотность заражения.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Основным прибором химической разведки является прибор химической разведки - ВПХР. Для выявления НХР используют в зависимости от характера производства, также различного вида промышленные приборы (УГ-2 универсальный газоанализатор и др.).</w:t>
      </w:r>
    </w:p>
    <w:p w:rsidR="00CA71F2" w:rsidRDefault="00CA71F2" w:rsidP="00B63BEF">
      <w:pPr>
        <w:tabs>
          <w:tab w:val="left" w:pos="993"/>
        </w:tabs>
        <w:ind w:firstLine="709"/>
        <w:jc w:val="center"/>
        <w:rPr>
          <w:b/>
          <w:i/>
          <w:iCs/>
          <w:sz w:val="26"/>
          <w:szCs w:val="26"/>
          <w:lang w:val="uk-UA"/>
        </w:rPr>
      </w:pPr>
    </w:p>
    <w:p w:rsidR="00B63BEF" w:rsidRPr="00D55236" w:rsidRDefault="00B63BEF" w:rsidP="00B63BEF">
      <w:pPr>
        <w:tabs>
          <w:tab w:val="left" w:pos="993"/>
        </w:tabs>
        <w:ind w:firstLine="709"/>
        <w:jc w:val="center"/>
        <w:rPr>
          <w:b/>
          <w:i/>
          <w:iCs/>
          <w:sz w:val="26"/>
          <w:szCs w:val="26"/>
          <w:lang w:val="uk-UA"/>
        </w:rPr>
      </w:pPr>
      <w:r w:rsidRPr="00D55236">
        <w:rPr>
          <w:b/>
          <w:i/>
          <w:iCs/>
          <w:sz w:val="26"/>
          <w:szCs w:val="26"/>
          <w:lang w:val="uk-UA"/>
        </w:rPr>
        <w:t>Назначение и основные технические характеристики ВПХР.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Прибор химической разведки (ВПХР) предназначен для определения в воздухе, на местности, те</w:t>
      </w:r>
      <w:r w:rsidR="00CA71F2">
        <w:rPr>
          <w:iCs/>
          <w:sz w:val="26"/>
          <w:szCs w:val="26"/>
          <w:lang w:val="uk-UA"/>
        </w:rPr>
        <w:t>хнике, оборудовании Я</w:t>
      </w:r>
      <w:r w:rsidRPr="00D55236">
        <w:rPr>
          <w:iCs/>
          <w:sz w:val="26"/>
          <w:szCs w:val="26"/>
          <w:lang w:val="uk-UA"/>
        </w:rPr>
        <w:t>Р (зарин, зоман, иприт, фосген, синильная кислота, хлорциана, паров V-газов в воздухе), а также НХР.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В состав прибора входит корпус а крышкой, где находится насос, бумажные кассеты с индикаторными трубками, противодымные фильтры, насадка к насосу, защитные колпачки, электрофонарь, грелка и патроны к нему. Кроме этого, в комплект входят лопатка, инструкция-памятка по эксплуатации. Вес прибора 1,8 кг.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Индикаторные трубки</w:t>
      </w:r>
      <w:r w:rsidR="00CA71F2">
        <w:rPr>
          <w:iCs/>
          <w:sz w:val="26"/>
          <w:szCs w:val="26"/>
          <w:lang w:val="uk-UA"/>
        </w:rPr>
        <w:t xml:space="preserve"> предназначены для определения Я</w:t>
      </w:r>
      <w:r w:rsidRPr="00D55236">
        <w:rPr>
          <w:iCs/>
          <w:sz w:val="26"/>
          <w:szCs w:val="26"/>
          <w:lang w:val="uk-UA"/>
        </w:rPr>
        <w:t>В и представляют собой запаянные стеклянные трубки, внутри которых размещены наполнитель и одна-две стеклянные ампулы с реактивами (индикаторные трубки с одним желтым кольцом ампул не имеют). Каждая индикаторная трубка имеет услов</w:t>
      </w:r>
      <w:r w:rsidR="00CA71F2">
        <w:rPr>
          <w:iCs/>
          <w:sz w:val="26"/>
          <w:szCs w:val="26"/>
          <w:lang w:val="uk-UA"/>
        </w:rPr>
        <w:t>ное маркировку, показывает тип Я</w:t>
      </w:r>
      <w:r w:rsidRPr="00D55236">
        <w:rPr>
          <w:iCs/>
          <w:sz w:val="26"/>
          <w:szCs w:val="26"/>
          <w:lang w:val="uk-UA"/>
        </w:rPr>
        <w:t>В, она определяет. Маркировка нанесена на верхней части трубки. Трубки имеют такое маркировки: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• 20 трубок для определения зарина, зомана и V-газов - красное кольцо и красная точка;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• 10 трубок для определения фосгена, синильной кислоты и хлорциана - три зеленых кольца;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• 10 трубок для определения иприта - желтое кольцо. В зависимости от задач химической разведки количество индикаторных трубок и их комплект должны быть изменены.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В комплект прибора входят 15 патронов, размещенных в специальных кассетах. В зависимости от температуры воздуха: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• через 3 минуты с момента разбиения ампулы патрона при -40оС температура грелки достигает + 35 ... + 85оС и через 7 минут должна быть ниже, чем +20;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• при -20оС достигает + 85оС, а через 7 минут должна быть не ниже, чем + 30 ° С, температура грелки до + 15 ... 20оС сохраняется 15-20 минут.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Подготовка прибора к работе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• Проверить наличие в комплекте прибора всех предметов и убедиться в их исправности.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• Разместить кассеты с индивидуальными трубками в такой последовательности: сверху кассеты с трубками с красным кольцом и точкой, затем кассеты с трубками с тремя зелеными кольцами, внизу кассеты с трубками с желтым кольцом.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iCs/>
          <w:sz w:val="26"/>
          <w:szCs w:val="26"/>
          <w:lang w:val="uk-UA"/>
        </w:rPr>
      </w:pPr>
      <w:r w:rsidRPr="00D55236">
        <w:rPr>
          <w:iCs/>
          <w:sz w:val="26"/>
          <w:szCs w:val="26"/>
          <w:lang w:val="uk-UA"/>
        </w:rPr>
        <w:t>• Снять с противодымных фильтров полиэтиленовый чехол.</w:t>
      </w: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CA71F2" w:rsidRDefault="00CA71F2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CA71F2" w:rsidRDefault="00CA71F2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CA71F2" w:rsidRDefault="00CA71F2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B63BEF" w:rsidRPr="00D55236" w:rsidRDefault="00CA71F2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>
        <w:rPr>
          <w:b/>
          <w:i/>
          <w:sz w:val="26"/>
          <w:szCs w:val="26"/>
          <w:lang w:val="uk-UA"/>
        </w:rPr>
        <w:lastRenderedPageBreak/>
        <w:t>Определение Я</w:t>
      </w:r>
      <w:r w:rsidR="00B63BEF" w:rsidRPr="00D55236">
        <w:rPr>
          <w:b/>
          <w:i/>
          <w:sz w:val="26"/>
          <w:szCs w:val="26"/>
          <w:lang w:val="uk-UA"/>
        </w:rPr>
        <w:t>В в воздухе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 xml:space="preserve">При </w:t>
      </w:r>
      <w:r w:rsidR="00CA71F2">
        <w:rPr>
          <w:sz w:val="26"/>
          <w:szCs w:val="26"/>
          <w:lang w:val="uk-UA"/>
        </w:rPr>
        <w:t>подозрении о наличии в воздухе Я</w:t>
      </w:r>
      <w:r w:rsidRPr="00D55236">
        <w:rPr>
          <w:sz w:val="26"/>
          <w:szCs w:val="26"/>
          <w:lang w:val="uk-UA"/>
        </w:rPr>
        <w:t>В необходимо одеть противогаз и исследовать воздуха с помощью индикаторных трубок. Иссл</w:t>
      </w:r>
      <w:r w:rsidR="00CA71F2">
        <w:rPr>
          <w:sz w:val="26"/>
          <w:szCs w:val="26"/>
          <w:lang w:val="uk-UA"/>
        </w:rPr>
        <w:t>едование воздуха на содержание Я</w:t>
      </w:r>
      <w:r w:rsidRPr="00D55236">
        <w:rPr>
          <w:sz w:val="26"/>
          <w:szCs w:val="26"/>
          <w:lang w:val="uk-UA"/>
        </w:rPr>
        <w:t>Р необходимо проводить в следующей последовательности: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• труб</w:t>
      </w:r>
      <w:r w:rsidR="00CA71F2">
        <w:rPr>
          <w:sz w:val="26"/>
          <w:szCs w:val="26"/>
          <w:lang w:val="uk-UA"/>
        </w:rPr>
        <w:t>ка с красным кольцом и точкой (Я</w:t>
      </w:r>
      <w:r w:rsidRPr="00D55236">
        <w:rPr>
          <w:sz w:val="26"/>
          <w:szCs w:val="26"/>
          <w:lang w:val="uk-UA"/>
        </w:rPr>
        <w:t>Р с нервно-паралитическим действием);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• трубка с тремя зелеными кольцами (общеядовитого и удушающего действия)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• трубка с желтым кольцом (кожно-нарывного действия).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Последовательность работы с трубкой с красным кольцом и точкой: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• вынуть из кассеты две индикаторные трубки, надпиляты их концы и сломать их по отпила, вставить их в углубление насосов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• ампуловидкривачем насоса (с таким же маркировкой, и на трубке разбить верхние ампулы обеих трубок. Взять трубки с маркированные концы и энергично зтруситы обе трубки одновременно (2-3 раза);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• через одну из трубок прокачать воздух (5-6 качков насоса);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• этим же ампуловидкривачем разбить нижние ампулы в трубках и энергично зтруситы (1-2 раза) сначала исследуемую, а затем контрольную трубку так, чтобы полностью смочить слой наповнювача.В контрольной трубке наполнитель станет желтого цвета, если в исследуемой трубке, через которую прокачивали воздуха наполнитель станет такого же цвета, то в воздухе зарина, зомана и V-газов нет.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Если же он станет красного цв</w:t>
      </w:r>
      <w:r w:rsidR="00CA71F2">
        <w:rPr>
          <w:sz w:val="26"/>
          <w:szCs w:val="26"/>
          <w:lang w:val="uk-UA"/>
        </w:rPr>
        <w:t>ета, то в воздухе присутствуют Я</w:t>
      </w:r>
      <w:r w:rsidRPr="00D55236">
        <w:rPr>
          <w:sz w:val="26"/>
          <w:szCs w:val="26"/>
          <w:lang w:val="uk-UA"/>
        </w:rPr>
        <w:t>В типа зарина, зомана или V-газы.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После вышеуказанной проверки берутся трубки с одним желтым кольцом (на иприт) и тремя зелеными кольцами (на фосген, синильную кислоту, хлорциана)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открываются (разбиваются) ампулы, вставляются в насос и производится прокачка воздуха через эти трубки (15-16 качков - с тремя зелеными кольцами и 60 желтым кольцом). После этого сравнивается изменение цвета наполнителя с цветными образцами на кассетах.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При наличии дыма в воздухе на насадку закрепляют противодымную фильтр, чтобы дым не попал в индикаторную трубку, поскольку он искажает результаты индикации</w:t>
      </w:r>
    </w:p>
    <w:p w:rsidR="00CA71F2" w:rsidRDefault="00CA71F2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B63BEF" w:rsidRPr="00D55236" w:rsidRDefault="00CA71F2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>
        <w:rPr>
          <w:b/>
          <w:i/>
          <w:sz w:val="26"/>
          <w:szCs w:val="26"/>
          <w:lang w:val="uk-UA"/>
        </w:rPr>
        <w:t>Определение Я</w:t>
      </w:r>
      <w:r w:rsidR="00B63BEF" w:rsidRPr="00D55236">
        <w:rPr>
          <w:b/>
          <w:i/>
          <w:sz w:val="26"/>
          <w:szCs w:val="26"/>
          <w:lang w:val="uk-UA"/>
        </w:rPr>
        <w:t>Р на местности, технике и других предметах.</w:t>
      </w:r>
    </w:p>
    <w:p w:rsidR="00B63BEF" w:rsidRPr="00D55236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Берется необходима индикаторная трубка (последовательность работы такая же, как описана выше), вставляется в коллектор насоса, накручивается насадка с одетым на нее колпачком. Насадка прикладывается к почве или зараженного предмета и с помощью насоса проводится необходимое количество качков.</w:t>
      </w:r>
    </w:p>
    <w:p w:rsidR="00B63BEF" w:rsidRDefault="00B63BEF" w:rsidP="00B63BEF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D55236">
        <w:rPr>
          <w:sz w:val="26"/>
          <w:szCs w:val="26"/>
          <w:lang w:val="uk-UA"/>
        </w:rPr>
        <w:t>В дальнейшем действуем</w:t>
      </w:r>
      <w:r w:rsidR="00CA71F2">
        <w:rPr>
          <w:sz w:val="26"/>
          <w:szCs w:val="26"/>
          <w:lang w:val="uk-UA"/>
        </w:rPr>
        <w:t xml:space="preserve"> так же, как и при определении Я</w:t>
      </w:r>
      <w:r w:rsidRPr="00D55236">
        <w:rPr>
          <w:sz w:val="26"/>
          <w:szCs w:val="26"/>
          <w:lang w:val="uk-UA"/>
        </w:rPr>
        <w:t>В в воздухе.</w:t>
      </w:r>
    </w:p>
    <w:p w:rsidR="00B63BEF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</w:p>
    <w:p w:rsidR="00B63BEF" w:rsidRPr="00F95725" w:rsidRDefault="00B63BEF" w:rsidP="00B63BEF">
      <w:pPr>
        <w:tabs>
          <w:tab w:val="left" w:pos="993"/>
        </w:tabs>
        <w:ind w:firstLine="709"/>
        <w:jc w:val="center"/>
        <w:rPr>
          <w:b/>
          <w:i/>
          <w:sz w:val="26"/>
          <w:szCs w:val="26"/>
          <w:lang w:val="uk-UA"/>
        </w:rPr>
      </w:pPr>
      <w:r w:rsidRPr="00F95725">
        <w:rPr>
          <w:b/>
          <w:i/>
          <w:sz w:val="26"/>
          <w:szCs w:val="26"/>
          <w:lang w:val="uk-UA"/>
        </w:rPr>
        <w:t>Практическая проверка содержания количества синильной кислоты в табачном дыме.</w:t>
      </w:r>
    </w:p>
    <w:p w:rsidR="00B63BEF" w:rsidRPr="00F95725" w:rsidRDefault="00B63BEF" w:rsidP="00CA71F2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95725">
        <w:rPr>
          <w:sz w:val="26"/>
          <w:szCs w:val="26"/>
          <w:lang w:val="uk-UA"/>
        </w:rPr>
        <w:t>Берется индикаторная трубка с тремя зелеными кольцами и на ней с помощью ножа на насосе делается надрез трубки. Затем концы трубки вставляются в специальные углубления на насосе и обламываются. После этого вставляют в гнездо на насосе, обозначенное тремя зелеными штрихами так, чтобы штырь вошел в индикаторную трубку. Легко поворачивая</w:t>
      </w:r>
      <w:bookmarkStart w:id="0" w:name="_GoBack"/>
      <w:bookmarkEnd w:id="0"/>
      <w:r w:rsidRPr="00F95725">
        <w:rPr>
          <w:sz w:val="26"/>
          <w:szCs w:val="26"/>
          <w:lang w:val="uk-UA"/>
        </w:rPr>
        <w:t xml:space="preserve"> и нажимая индикаторную трубку, разбивают ампулу в индикаторной трубке.</w:t>
      </w:r>
    </w:p>
    <w:p w:rsidR="00B63BEF" w:rsidRPr="00F95725" w:rsidRDefault="00B63BEF" w:rsidP="00CA71F2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95725">
        <w:rPr>
          <w:sz w:val="26"/>
          <w:szCs w:val="26"/>
          <w:lang w:val="uk-UA"/>
        </w:rPr>
        <w:t>Вынуть индикаторную трубку и НЕОБХОДИМО взяться за ее маркированный конец и резко встряхнуть. Вставить индикаторную трубку в рабочее отверстие насоса и прокачать через нее табачный дым.</w:t>
      </w:r>
    </w:p>
    <w:p w:rsidR="00B63BEF" w:rsidRDefault="00B63BEF" w:rsidP="00CA71F2">
      <w:pPr>
        <w:tabs>
          <w:tab w:val="left" w:pos="993"/>
        </w:tabs>
        <w:ind w:firstLine="709"/>
        <w:jc w:val="both"/>
        <w:rPr>
          <w:sz w:val="26"/>
          <w:szCs w:val="26"/>
          <w:lang w:val="uk-UA"/>
        </w:rPr>
      </w:pPr>
      <w:r w:rsidRPr="00F95725">
        <w:rPr>
          <w:sz w:val="26"/>
          <w:szCs w:val="26"/>
          <w:lang w:val="uk-UA"/>
        </w:rPr>
        <w:t>Сравнить изменение окраски наполнителя трубки с цветом эталона изображенным на кассете и сделать соответствующие выводы.</w:t>
      </w:r>
    </w:p>
    <w:p w:rsidR="00B63BEF" w:rsidRPr="00B63BEF" w:rsidRDefault="00B63BEF">
      <w:pPr>
        <w:rPr>
          <w:sz w:val="26"/>
          <w:szCs w:val="26"/>
          <w:lang w:val="uk-UA"/>
        </w:rPr>
      </w:pPr>
    </w:p>
    <w:sectPr w:rsidR="00B63BEF" w:rsidRPr="00B63BEF" w:rsidSect="00B63BEF">
      <w:pgSz w:w="11906" w:h="16838"/>
      <w:pgMar w:top="850" w:right="56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1F2" w:rsidRDefault="00CA71F2" w:rsidP="00CA71F2">
      <w:r>
        <w:separator/>
      </w:r>
    </w:p>
  </w:endnote>
  <w:endnote w:type="continuationSeparator" w:id="0">
    <w:p w:rsidR="00CA71F2" w:rsidRDefault="00CA71F2" w:rsidP="00CA7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1F2" w:rsidRDefault="00CA71F2" w:rsidP="00CA71F2">
      <w:r>
        <w:separator/>
      </w:r>
    </w:p>
  </w:footnote>
  <w:footnote w:type="continuationSeparator" w:id="0">
    <w:p w:rsidR="00CA71F2" w:rsidRDefault="00CA71F2" w:rsidP="00CA7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53BB1"/>
    <w:multiLevelType w:val="multilevel"/>
    <w:tmpl w:val="7AC2C82A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" w15:restartNumberingAfterBreak="0">
    <w:nsid w:val="63E3418B"/>
    <w:multiLevelType w:val="hybridMultilevel"/>
    <w:tmpl w:val="94FCFD5C"/>
    <w:lvl w:ilvl="0" w:tplc="324CEC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EF"/>
    <w:rsid w:val="0008557A"/>
    <w:rsid w:val="00B63BEF"/>
    <w:rsid w:val="00CA71F2"/>
    <w:rsid w:val="00CE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94633B4-78F3-40B2-A8E0-CE3A18E8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B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BE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A71F2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A71F2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CA71F2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A71F2"/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25581</Words>
  <Characters>14582</Characters>
  <Application>Microsoft Office Word</Application>
  <DocSecurity>0</DocSecurity>
  <Lines>121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Інга Тишкул</dc:creator>
  <cp:keywords/>
  <dc:description/>
  <cp:lastModifiedBy>Інга Тишкул</cp:lastModifiedBy>
  <cp:revision>2</cp:revision>
  <dcterms:created xsi:type="dcterms:W3CDTF">2020-11-28T11:21:00Z</dcterms:created>
  <dcterms:modified xsi:type="dcterms:W3CDTF">2020-11-28T11:59:00Z</dcterms:modified>
</cp:coreProperties>
</file>