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12A" w:rsidRPr="003940A4" w:rsidRDefault="004C612A" w:rsidP="004C61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0A4">
        <w:rPr>
          <w:rFonts w:ascii="Times New Roman" w:hAnsi="Times New Roman" w:cs="Times New Roman"/>
          <w:b/>
          <w:sz w:val="28"/>
          <w:szCs w:val="28"/>
        </w:rPr>
        <w:t>ТЕМА 4:</w:t>
      </w:r>
    </w:p>
    <w:p w:rsidR="004C612A" w:rsidRDefault="004C612A" w:rsidP="004C61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0A4">
        <w:rPr>
          <w:rFonts w:ascii="Times New Roman" w:hAnsi="Times New Roman" w:cs="Times New Roman"/>
          <w:b/>
          <w:sz w:val="28"/>
          <w:szCs w:val="28"/>
        </w:rPr>
        <w:t>Виды повреждений в боевых и не боевых условиях. Первая медицинская помощь при ранениях, переломах, вывихах, растяжениях.</w:t>
      </w:r>
    </w:p>
    <w:p w:rsidR="004C612A" w:rsidRDefault="004C612A" w:rsidP="004C61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Занятие №3</w:t>
      </w:r>
      <w:r w:rsidRPr="003940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12A" w:rsidRDefault="004C612A" w:rsidP="004C612A">
      <w:pPr>
        <w:jc w:val="both"/>
        <w:rPr>
          <w:rFonts w:ascii="Times New Roman" w:hAnsi="Times New Roman" w:cs="Times New Roman"/>
          <w:sz w:val="28"/>
          <w:szCs w:val="28"/>
        </w:rPr>
      </w:pPr>
      <w:r w:rsidRPr="003940A4">
        <w:rPr>
          <w:rFonts w:ascii="Times New Roman" w:hAnsi="Times New Roman" w:cs="Times New Roman"/>
          <w:sz w:val="28"/>
          <w:szCs w:val="28"/>
        </w:rPr>
        <w:t>Литература:</w:t>
      </w:r>
    </w:p>
    <w:p w:rsidR="004C612A" w:rsidRPr="003940A4" w:rsidRDefault="004C612A" w:rsidP="004C612A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40A4">
        <w:rPr>
          <w:rFonts w:ascii="Times New Roman" w:hAnsi="Times New Roman" w:cs="Times New Roman"/>
          <w:sz w:val="28"/>
          <w:szCs w:val="28"/>
        </w:rPr>
        <w:t xml:space="preserve">Основная литература: - Зозуля И.С., Боброва В.И.,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Вершигода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А.В.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Ганджа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Т.И., Зозуля А.И., Иващенко А.В., Марков Ю.И.,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Машенська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А.В., Орел В.В. Практические навыки по медицине неотложных состояний.</w:t>
      </w:r>
      <w:proofErr w:type="gramStart"/>
      <w:r w:rsidRPr="003940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940A4">
        <w:rPr>
          <w:rFonts w:ascii="Times New Roman" w:hAnsi="Times New Roman" w:cs="Times New Roman"/>
          <w:sz w:val="28"/>
          <w:szCs w:val="28"/>
        </w:rPr>
        <w:t xml:space="preserve"> - Киев 2008, - 162с.</w:t>
      </w:r>
    </w:p>
    <w:p w:rsidR="004C612A" w:rsidRDefault="004C612A" w:rsidP="004C612A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40A4">
        <w:rPr>
          <w:rFonts w:ascii="Times New Roman" w:hAnsi="Times New Roman" w:cs="Times New Roman"/>
          <w:sz w:val="28"/>
          <w:szCs w:val="28"/>
        </w:rPr>
        <w:t xml:space="preserve">Тарасюк В.С.,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Варский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И.М.,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Матвийчук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М.В., Королева Н.Д.,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Поляруш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Шпакова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Н.А.,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Кривецкая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Н.В. - Организация и оказание первой медицинской помощи населению в чрезвычайных ситуациях (алгоритм практических навыков), учебное пособие. - Винница 2006. - 200с. </w:t>
      </w:r>
    </w:p>
    <w:p w:rsidR="004C612A" w:rsidRDefault="004C612A" w:rsidP="004C612A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40A4">
        <w:rPr>
          <w:rFonts w:ascii="Times New Roman" w:hAnsi="Times New Roman" w:cs="Times New Roman"/>
          <w:sz w:val="28"/>
          <w:szCs w:val="28"/>
        </w:rPr>
        <w:t xml:space="preserve"> Руководство по доврачебной помощи при раненых. - Перевод на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3940A4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3940A4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язык ООО «Русская медицинская корпорация» (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Tactical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Combaf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Casualti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Care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(TCCC), редакция от 28 октября 2 013 - Елена и Виктор Пинчук «Учебная программа« Военная медицина на поле боя »(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Combat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Medicine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)» Киев, Украина, в 2015, 255 с. </w:t>
      </w:r>
    </w:p>
    <w:p w:rsidR="004C612A" w:rsidRDefault="004C612A" w:rsidP="004C612A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4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Бадюк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М.И.,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Токарчу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В.П.,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Солярик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Бадюк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Л.М., Гут Т.М.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Военномедицинская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подготовка, Киев, 2007, 483с. </w:t>
      </w:r>
    </w:p>
    <w:p w:rsidR="004C612A" w:rsidRDefault="004C612A" w:rsidP="004C612A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40A4">
        <w:rPr>
          <w:rFonts w:ascii="Times New Roman" w:hAnsi="Times New Roman" w:cs="Times New Roman"/>
          <w:sz w:val="28"/>
          <w:szCs w:val="28"/>
        </w:rPr>
        <w:t xml:space="preserve"> Сумин С.А. «Неотложные состояния». Москва. МИН, в 2004, 655 с.</w:t>
      </w:r>
    </w:p>
    <w:p w:rsidR="004C612A" w:rsidRDefault="004C612A" w:rsidP="004C612A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0A4">
        <w:rPr>
          <w:rFonts w:ascii="Times New Roman" w:hAnsi="Times New Roman" w:cs="Times New Roman"/>
          <w:sz w:val="28"/>
          <w:szCs w:val="28"/>
        </w:rPr>
        <w:t xml:space="preserve"> Тарасюк В.С.,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Матвийчук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М.В. Пономарь М.В.,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Поляруш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В.В., Королева Н.Д., Подолян В.М. Малик С.Л.,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Кривецкая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Н.В. «Первая медицинская (экстренная) помощь с элементами тактической медицины на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догоспитальном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этапе в условиях чрезвычайных ситуаций </w:t>
      </w:r>
    </w:p>
    <w:p w:rsidR="004C612A" w:rsidRDefault="004C612A" w:rsidP="004C612A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40A4">
        <w:rPr>
          <w:rFonts w:ascii="Times New Roman" w:hAnsi="Times New Roman" w:cs="Times New Roman"/>
          <w:sz w:val="28"/>
          <w:szCs w:val="28"/>
        </w:rPr>
        <w:t xml:space="preserve"> Стандарт подготовки И-СТ-3 (издание 2)</w:t>
      </w:r>
    </w:p>
    <w:p w:rsidR="004C612A" w:rsidRDefault="004C612A" w:rsidP="004C612A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0A4">
        <w:rPr>
          <w:rFonts w:ascii="Times New Roman" w:hAnsi="Times New Roman" w:cs="Times New Roman"/>
          <w:sz w:val="28"/>
          <w:szCs w:val="28"/>
        </w:rPr>
        <w:t xml:space="preserve"> подготовка военнослужащего с тактической медицины - Киев «МП Леся», 2015 - 148 с. </w:t>
      </w:r>
    </w:p>
    <w:p w:rsidR="004C612A" w:rsidRDefault="004C612A" w:rsidP="004C612A">
      <w:pPr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3940A4">
        <w:rPr>
          <w:rFonts w:ascii="Times New Roman" w:hAnsi="Times New Roman" w:cs="Times New Roman"/>
          <w:sz w:val="28"/>
          <w:szCs w:val="28"/>
        </w:rPr>
        <w:t xml:space="preserve"> Дополнительная литература: </w:t>
      </w:r>
    </w:p>
    <w:p w:rsidR="004C612A" w:rsidRDefault="004C612A" w:rsidP="004C612A">
      <w:pPr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3940A4">
        <w:rPr>
          <w:rFonts w:ascii="Times New Roman" w:hAnsi="Times New Roman" w:cs="Times New Roman"/>
          <w:sz w:val="28"/>
          <w:szCs w:val="28"/>
        </w:rPr>
        <w:t xml:space="preserve">- Сахно И.И. - Медицина катастроф (организационные вопросы). Москва, ГОУВУНМУ, МЗРФ, в 2002 - 600 С. </w:t>
      </w:r>
    </w:p>
    <w:p w:rsidR="004C612A" w:rsidRDefault="004C612A" w:rsidP="004C612A">
      <w:pPr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3940A4">
        <w:rPr>
          <w:rFonts w:ascii="Times New Roman" w:hAnsi="Times New Roman" w:cs="Times New Roman"/>
          <w:sz w:val="28"/>
          <w:szCs w:val="28"/>
        </w:rPr>
        <w:t>- Тарасюк В.С. «Остановка наружного кровотечения: учеб-метод. Руководство, Винница, 2000, - 55с.</w:t>
      </w:r>
    </w:p>
    <w:p w:rsidR="004C612A" w:rsidRDefault="004C612A" w:rsidP="004C612A">
      <w:pPr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3940A4">
        <w:rPr>
          <w:rFonts w:ascii="Times New Roman" w:hAnsi="Times New Roman" w:cs="Times New Roman"/>
          <w:sz w:val="28"/>
          <w:szCs w:val="28"/>
        </w:rPr>
        <w:lastRenderedPageBreak/>
        <w:t xml:space="preserve"> - Швец Н.И.,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Пидаев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3940A4">
        <w:rPr>
          <w:rFonts w:ascii="Times New Roman" w:hAnsi="Times New Roman" w:cs="Times New Roman"/>
          <w:sz w:val="28"/>
          <w:szCs w:val="28"/>
        </w:rPr>
        <w:t>Бенца</w:t>
      </w:r>
      <w:proofErr w:type="spellEnd"/>
      <w:r w:rsidRPr="003940A4">
        <w:rPr>
          <w:rFonts w:ascii="Times New Roman" w:hAnsi="Times New Roman" w:cs="Times New Roman"/>
          <w:sz w:val="28"/>
          <w:szCs w:val="28"/>
        </w:rPr>
        <w:t xml:space="preserve"> Т.М. - Неотложные состояния в клинике внутренней медицины. </w:t>
      </w:r>
    </w:p>
    <w:p w:rsidR="004C612A" w:rsidRDefault="004C612A" w:rsidP="004C612A">
      <w:pPr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3940A4">
        <w:rPr>
          <w:rFonts w:ascii="Times New Roman" w:hAnsi="Times New Roman" w:cs="Times New Roman"/>
          <w:sz w:val="28"/>
          <w:szCs w:val="28"/>
        </w:rPr>
        <w:t xml:space="preserve">- Киев, в 2008 - 749с. </w:t>
      </w:r>
    </w:p>
    <w:p w:rsidR="00532BAC" w:rsidRDefault="00E44E09" w:rsidP="00E44E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Занятие №3</w:t>
      </w:r>
    </w:p>
    <w:p w:rsidR="00E44E09" w:rsidRDefault="00E44E09" w:rsidP="00E44E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E09">
        <w:rPr>
          <w:rFonts w:ascii="Times New Roman" w:hAnsi="Times New Roman" w:cs="Times New Roman"/>
          <w:b/>
          <w:sz w:val="28"/>
          <w:szCs w:val="28"/>
        </w:rPr>
        <w:t>Травмы черепа и головного мозга</w:t>
      </w:r>
    </w:p>
    <w:p w:rsidR="006D1BB1" w:rsidRDefault="006D1BB1" w:rsidP="00E44E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66DFA2" wp14:editId="4D9E48A1">
            <wp:extent cx="1854200" cy="2336800"/>
            <wp:effectExtent l="0" t="0" r="0" b="6350"/>
            <wp:docPr id="27" name="Рисунок 27" descr="C:\Users\Zver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Различают закрытые и открытые черепно-мозговые травмы (ЧМТ). К закрытым ЧМТ относятся: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- Сотрясение головного мозга (легкие и отчетливые клинические проявления)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- Ушиб головного мозга (легкий, средней тяжести, </w:t>
      </w:r>
      <w:proofErr w:type="gramStart"/>
      <w:r w:rsidRPr="00E44E09">
        <w:rPr>
          <w:rFonts w:ascii="Times New Roman" w:hAnsi="Times New Roman" w:cs="Times New Roman"/>
          <w:sz w:val="28"/>
          <w:szCs w:val="28"/>
        </w:rPr>
        <w:t>тяжелое</w:t>
      </w:r>
      <w:proofErr w:type="gramEnd"/>
      <w:r w:rsidRPr="00E44E09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- Сжатие головного мозга. 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Открытые ЧМТ (ранения): 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>- Ранения мягких тканей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- Непроникающие ранения (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экстрадуральные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>), при которых целостность твердой мозговой оболочки не нарушена;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- Проникающие ранения (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интрадуральные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>), которые характеризуются повреждением мозговой оболочки.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В зависимости от локализации перелома черепа выделяют переломы его своды и основания. Симптомы закрытой ЧМТ могут быть общими (общемозговыми) и местными (очаговыми). Общемозговые симптомы таковы: обморок, после выхода из состояния обморока больные жалуются на головную боль, рвота, головокружение, 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оглушенность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 xml:space="preserve">; пульс замедлен </w:t>
      </w:r>
      <w:r w:rsidRPr="00E44E09">
        <w:rPr>
          <w:rFonts w:ascii="Times New Roman" w:hAnsi="Times New Roman" w:cs="Times New Roman"/>
          <w:sz w:val="28"/>
          <w:szCs w:val="28"/>
        </w:rPr>
        <w:lastRenderedPageBreak/>
        <w:t xml:space="preserve">(брадикардия). Очаговые симптомы разные: паралич, парезы, нарушение чувствительности, зрения. Глубина обморока и ее продолжительность позволяют различать такие состояния сознания при травмах черепа: оглушение (умеренное, глубокое), сопор, кома (умеренная, глубокая), кома 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Запорогов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 xml:space="preserve">. Сотрясение головного мозга Легкая форма сотрясения характеризуется кратковременным состоянием обморока (1-10 мин), головной болью, тошнотой, рвотой, шумом в ушах, 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брадикардией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>. При тяжелой степени поражения продолжительность состояния обморока может составлять от 20 мин. до 3 ч</w:t>
      </w:r>
      <w:proofErr w:type="gramStart"/>
      <w:r w:rsidRPr="00E44E0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44E09">
        <w:rPr>
          <w:rFonts w:ascii="Times New Roman" w:hAnsi="Times New Roman" w:cs="Times New Roman"/>
          <w:sz w:val="28"/>
          <w:szCs w:val="28"/>
        </w:rPr>
        <w:t>; наблюдаются ретроградная амнезия, рвота, угнетение рефлексов, кровь в ликворе.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</w:t>
      </w:r>
      <w:r w:rsidRPr="00E44E09">
        <w:rPr>
          <w:rFonts w:ascii="Times New Roman" w:hAnsi="Times New Roman" w:cs="Times New Roman"/>
          <w:b/>
          <w:i/>
          <w:sz w:val="28"/>
          <w:szCs w:val="28"/>
        </w:rPr>
        <w:t>Ушиб головного мозга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Симптомы поражения возникают внезапно, они прочные, прогрессирующие. Часто наблюдается сочетание общемозговых и очаговых симптомов. При легком забое в течение 1 недели отмечается невнятная очаговая симптоматика. В случае ушиба мозга средней степени общемозговые и очаговые симптомы выражены в большей степени (параличи, парезы, изменения слуха, зрения). Больные надолго теряют сознание, их беспокоят сильная головная боль, тошнота, рвота, менингеальные симптомы (ригидность затылочных мышц).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</w:t>
      </w:r>
      <w:r w:rsidRPr="00E44E09">
        <w:rPr>
          <w:rFonts w:ascii="Times New Roman" w:hAnsi="Times New Roman" w:cs="Times New Roman"/>
          <w:b/>
          <w:i/>
          <w:sz w:val="28"/>
          <w:szCs w:val="28"/>
        </w:rPr>
        <w:t>Сдавления головного мозга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Сдавления головного мозга относят к категории </w:t>
      </w:r>
      <w:proofErr w:type="gramStart"/>
      <w:r w:rsidRPr="00E44E09">
        <w:rPr>
          <w:rFonts w:ascii="Times New Roman" w:hAnsi="Times New Roman" w:cs="Times New Roman"/>
          <w:sz w:val="28"/>
          <w:szCs w:val="28"/>
        </w:rPr>
        <w:t>тяжких</w:t>
      </w:r>
      <w:proofErr w:type="gramEnd"/>
      <w:r w:rsidRPr="00E44E09">
        <w:rPr>
          <w:rFonts w:ascii="Times New Roman" w:hAnsi="Times New Roman" w:cs="Times New Roman"/>
          <w:sz w:val="28"/>
          <w:szCs w:val="28"/>
        </w:rPr>
        <w:t xml:space="preserve"> ЧМТ. Чаще всего оно связано с внутричерепным кровоизлиянием (эпи, 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субдуральный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 xml:space="preserve"> или в ткани мозга). </w:t>
      </w:r>
      <w:proofErr w:type="gramStart"/>
      <w:r w:rsidRPr="00E44E09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E44E09">
        <w:rPr>
          <w:rFonts w:ascii="Times New Roman" w:hAnsi="Times New Roman" w:cs="Times New Roman"/>
          <w:sz w:val="28"/>
          <w:szCs w:val="28"/>
        </w:rPr>
        <w:t xml:space="preserve"> кровоизлияние не дает картины сжатия мозга, возникает клиника сотрясения или ушиба мозга. Впоследствии потерпевший выходит из состояния обморока, наступает так называемый светлый период. Далее появляется очень сильная головная боль - грозный признак сжатия; присоединяются психомоторное возбуждение (больной не может вытерпеть боли), рвота, эпилептические припадки, анизокория. Подавляется деятельность мозга, больной становится вялым, теряет сознание, у него развивается паралич, наблюдаются расширение зрачка на стороне гематомы, брадикардия. Появление стволовых симптомов (нарушения функции </w:t>
      </w:r>
      <w:proofErr w:type="gramStart"/>
      <w:r w:rsidRPr="00E44E09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E44E09">
        <w:rPr>
          <w:rFonts w:ascii="Times New Roman" w:hAnsi="Times New Roman" w:cs="Times New Roman"/>
          <w:sz w:val="28"/>
          <w:szCs w:val="28"/>
        </w:rPr>
        <w:t xml:space="preserve"> системы, нарушения дыхания и глотания) являются грозными предвестниками смерти. Больному показана немедленная 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декомпрессивная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 xml:space="preserve"> операция, удаление гематомы, остановка кровотечения. При открытых травмах, ранениях черепа и головного мозга клиническая картина также состоит из общих и очаговых симптомов. Самым опасным среди очаговых проявлений является стволовой синдром: глубокая кома, </w:t>
      </w:r>
      <w:r w:rsidRPr="00E44E09">
        <w:rPr>
          <w:rFonts w:ascii="Times New Roman" w:hAnsi="Times New Roman" w:cs="Times New Roman"/>
          <w:sz w:val="28"/>
          <w:szCs w:val="28"/>
        </w:rPr>
        <w:lastRenderedPageBreak/>
        <w:t xml:space="preserve">дыхание типа 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Чейна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>-Стокса, брадикардия, арефлексия, расстройства глотания, гипертермия, патологические рефлексы.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</w:t>
      </w:r>
      <w:r w:rsidRPr="00E44E09">
        <w:rPr>
          <w:rFonts w:ascii="Times New Roman" w:hAnsi="Times New Roman" w:cs="Times New Roman"/>
          <w:b/>
          <w:sz w:val="28"/>
          <w:szCs w:val="28"/>
        </w:rPr>
        <w:t xml:space="preserve">Лечение на </w:t>
      </w:r>
      <w:proofErr w:type="spellStart"/>
      <w:r w:rsidRPr="00E44E09">
        <w:rPr>
          <w:rFonts w:ascii="Times New Roman" w:hAnsi="Times New Roman" w:cs="Times New Roman"/>
          <w:b/>
          <w:sz w:val="28"/>
          <w:szCs w:val="28"/>
        </w:rPr>
        <w:t>догоспитальном</w:t>
      </w:r>
      <w:proofErr w:type="spellEnd"/>
      <w:r w:rsidRPr="00E44E09">
        <w:rPr>
          <w:rFonts w:ascii="Times New Roman" w:hAnsi="Times New Roman" w:cs="Times New Roman"/>
          <w:b/>
          <w:sz w:val="28"/>
          <w:szCs w:val="28"/>
        </w:rPr>
        <w:t xml:space="preserve"> этапе</w:t>
      </w:r>
      <w:r w:rsidRPr="00E44E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Больного, </w:t>
      </w:r>
      <w:r>
        <w:rPr>
          <w:rFonts w:ascii="Times New Roman" w:hAnsi="Times New Roman" w:cs="Times New Roman"/>
          <w:sz w:val="28"/>
          <w:szCs w:val="28"/>
        </w:rPr>
        <w:t xml:space="preserve">который </w:t>
      </w:r>
      <w:r w:rsidRPr="00E44E09">
        <w:rPr>
          <w:rFonts w:ascii="Times New Roman" w:hAnsi="Times New Roman" w:cs="Times New Roman"/>
          <w:sz w:val="28"/>
          <w:szCs w:val="28"/>
        </w:rPr>
        <w:t xml:space="preserve">потерял сознание, следует уложить на бок или спину, голову поворачивают в сторону, очищают верхние дыхательные пути, вводят </w:t>
      </w:r>
      <w:proofErr w:type="gramStart"/>
      <w:r w:rsidRPr="00E44E09">
        <w:rPr>
          <w:rFonts w:ascii="Times New Roman" w:hAnsi="Times New Roman" w:cs="Times New Roman"/>
          <w:sz w:val="28"/>
          <w:szCs w:val="28"/>
        </w:rPr>
        <w:t>воздухоносных</w:t>
      </w:r>
      <w:proofErr w:type="gramEnd"/>
      <w:r w:rsidRPr="00E44E09">
        <w:rPr>
          <w:rFonts w:ascii="Times New Roman" w:hAnsi="Times New Roman" w:cs="Times New Roman"/>
          <w:sz w:val="28"/>
          <w:szCs w:val="28"/>
        </w:rPr>
        <w:t xml:space="preserve"> трубку (иногда показана немедленная интубация трахеи). Холод на голову. В дороге в больницу принимают меры по предотвращению аспирации рвотных масс. Проникающие ранения головы Открытые ранения головы - это </w:t>
      </w:r>
      <w:proofErr w:type="gramStart"/>
      <w:r w:rsidRPr="00E44E09">
        <w:rPr>
          <w:rFonts w:ascii="Times New Roman" w:hAnsi="Times New Roman" w:cs="Times New Roman"/>
          <w:sz w:val="28"/>
          <w:szCs w:val="28"/>
        </w:rPr>
        <w:t>ранения</w:t>
      </w:r>
      <w:proofErr w:type="gramEnd"/>
      <w:r w:rsidRPr="00E44E09">
        <w:rPr>
          <w:rFonts w:ascii="Times New Roman" w:hAnsi="Times New Roman" w:cs="Times New Roman"/>
          <w:sz w:val="28"/>
          <w:szCs w:val="28"/>
        </w:rPr>
        <w:t xml:space="preserve"> при которых нарушается целостность твердой мозговой оболочки, наиболее поверхностной оболочки головного мозга.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Абсолютным симптомом проникающего ранения черепа появление в ране мозгового детрита или истечение спинномозговой жидкости (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ликворея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 xml:space="preserve">). Первая помощь направлена на предотвращение асфиксии (кровью, ликвором или рвотными массами), остановку кровотечения. Если западает язык, то его прокалывают булавкой ближе к кончику и с помощью марлевой полоски подтягивают к передним зубам, прикрепляя </w:t>
      </w:r>
      <w:proofErr w:type="gramStart"/>
      <w:r w:rsidRPr="00E44E0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44E09">
        <w:rPr>
          <w:rFonts w:ascii="Times New Roman" w:hAnsi="Times New Roman" w:cs="Times New Roman"/>
          <w:sz w:val="28"/>
          <w:szCs w:val="28"/>
        </w:rPr>
        <w:t xml:space="preserve"> бинта на шее. При кровотечении на рану накладывают давящую асептическую повязку. Можно прижать пальцами сонную артерию </w:t>
      </w:r>
      <w:proofErr w:type="gramStart"/>
      <w:r w:rsidRPr="00E44E0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44E09">
        <w:rPr>
          <w:rFonts w:ascii="Times New Roman" w:hAnsi="Times New Roman" w:cs="Times New Roman"/>
          <w:sz w:val="28"/>
          <w:szCs w:val="28"/>
        </w:rPr>
        <w:t xml:space="preserve"> поперечного отростка VI шейного позвонка, а затем наложить на шею давящую повязку методом Микулич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44E09">
        <w:rPr>
          <w:rFonts w:ascii="Times New Roman" w:hAnsi="Times New Roman" w:cs="Times New Roman"/>
          <w:sz w:val="28"/>
          <w:szCs w:val="28"/>
        </w:rPr>
        <w:t>.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По показаниям применяют искусственное дыхание (изо рта в рот, с помощью воздухопроводной трубки) и закрытый массаж сердца. Нередко выполняют интубацию трахеи или 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трахеостомия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При отеке мозга проводят дегидратацию 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осмодиуретиков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>.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</w:t>
      </w:r>
      <w:r w:rsidRPr="00E44E09">
        <w:rPr>
          <w:rFonts w:ascii="Times New Roman" w:hAnsi="Times New Roman" w:cs="Times New Roman"/>
          <w:b/>
          <w:sz w:val="28"/>
          <w:szCs w:val="28"/>
        </w:rPr>
        <w:t>Травмы позвоночника и спинного мозга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Травмы позвоночника и спинного мозга делятся на открытые повреждения позвоночника и спинного мозга и закрытые. </w:t>
      </w:r>
      <w:proofErr w:type="gramStart"/>
      <w:r w:rsidRPr="00E44E09">
        <w:rPr>
          <w:rFonts w:ascii="Times New Roman" w:hAnsi="Times New Roman" w:cs="Times New Roman"/>
          <w:sz w:val="28"/>
          <w:szCs w:val="28"/>
        </w:rPr>
        <w:t>Последние, в свою очередь, могут сопровождаться повреждением спинного мозга различной степени (сотрясение, ушиб, анатомический перерыв и т. Д.).</w:t>
      </w:r>
      <w:proofErr w:type="gramEnd"/>
      <w:r w:rsidRPr="00E44E09">
        <w:rPr>
          <w:rFonts w:ascii="Times New Roman" w:hAnsi="Times New Roman" w:cs="Times New Roman"/>
          <w:sz w:val="28"/>
          <w:szCs w:val="28"/>
        </w:rPr>
        <w:t xml:space="preserve"> Наиболее частые переломы XII грудного, I поясничного и V-VI шейных позвонков.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Симптомы.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Они зависят от варианта травмы, вида повреждения позвоночника и уровня поражения спинного мозга. 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4E09">
        <w:rPr>
          <w:rFonts w:ascii="Times New Roman" w:hAnsi="Times New Roman" w:cs="Times New Roman"/>
          <w:sz w:val="28"/>
          <w:szCs w:val="28"/>
        </w:rPr>
        <w:t>Периодическую потерю сознания;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lastRenderedPageBreak/>
        <w:t xml:space="preserve"> - Сильная боль в спине или ощущение давления в области шеи, головы или спины; 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- Слабость, потеря координации или паралич любой части тела; 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>- Онемение, покалывание или потеря чувствительности в кистях, пальцах рук, ступнях или пальцах ног, включая способность чувствовать тепло, холод и ощупь;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- Потеря контроля над работой кишечника и мочевого пузыря; 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>- Проблемы с равновесием и хождением;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- Затрудненное дыхание после травмы;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- Неправильное или искаженное положение шеи и спины. 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>- Потеря способности двигаться;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- Чрезмерная рефлекторная активность или спазмы;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- Затрудненное дыхание, кашель или откашливание секрета из легких.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При повреждении 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верхнешийного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 xml:space="preserve"> отдела развивается спастический паралич всех конечностей, теряются все виды чувствительности, наблюдаются нарушения функции тазовых органов, корешковые боли в области затылка, шеи. Изредка могут присоединяться бульбарные расстройства, спинальная гипертермия</w:t>
      </w:r>
      <w:proofErr w:type="gramStart"/>
      <w:r w:rsidRPr="00E44E09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44E09">
        <w:rPr>
          <w:rFonts w:ascii="Times New Roman" w:hAnsi="Times New Roman" w:cs="Times New Roman"/>
          <w:sz w:val="28"/>
          <w:szCs w:val="28"/>
        </w:rPr>
        <w:t xml:space="preserve">ри повреждении 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нижнешейного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 xml:space="preserve"> отдела развиваются вялый паралич верхних конечностей и спастический - нижних, корешковые боли в руках, снижение чувствительности с уровня поражения синдром 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БернараГорнера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 xml:space="preserve">, нарушение функции тазовых органов. При повреждении грудного отдела развиваются спастическая нижняя параплегия, 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параанестезия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 xml:space="preserve">, тазовые расстройства по центральному типу. При повреждении поясничного утолщения развиваются вялый паралич нижних конечностей, 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параанестезия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 xml:space="preserve"> с уровня паховой складки, тазовые расстройства, исчезают коленный и ахиллов рефлексы, рано возникают трофические нарушения. 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Первая медицинская помощь на 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догоспитальном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 xml:space="preserve"> этапе.</w:t>
      </w:r>
    </w:p>
    <w:p w:rsidR="00E44E09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Первая медицинская помощь должна быть направлена на ликвидацию травматического шока и нарушений дыхания. Правильная транспортировка больного на щите с соблюдением строго горизонтального положения и исключением 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сгибательных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 xml:space="preserve">, боковых и вращательных движений в </w:t>
      </w:r>
      <w:r w:rsidRPr="00E44E09">
        <w:rPr>
          <w:rFonts w:ascii="Times New Roman" w:hAnsi="Times New Roman" w:cs="Times New Roman"/>
          <w:sz w:val="28"/>
          <w:szCs w:val="28"/>
        </w:rPr>
        <w:lastRenderedPageBreak/>
        <w:t xml:space="preserve">позвоночнике. Обязательным является наложение мобилизационного воротничка. Транспортировка осуществляется с обязательным участием нескольких медработников (врач, фельдшер, санитар или водитель). Применять специальные носилки или 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швидковакуумний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 xml:space="preserve"> матрас. Следующей задачей является обеспечение жизненно важных функций, в частности - кислородом (2- 4л О</w:t>
      </w:r>
      <w:proofErr w:type="gramStart"/>
      <w:r w:rsidRPr="00E44E09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E44E09">
        <w:rPr>
          <w:rFonts w:ascii="Times New Roman" w:hAnsi="Times New Roman" w:cs="Times New Roman"/>
          <w:sz w:val="28"/>
          <w:szCs w:val="28"/>
        </w:rPr>
        <w:t xml:space="preserve"> / мин). При необходимости проводят интубацию и искусственную вентиляцию легких (ИВЛ). Обеспечить венозный доступ и проводить 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инфузию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>. Наложить стерильную повязку на открытую рану. Предупреждать переохлаждения, постоянный контроль пульса и АД.</w:t>
      </w:r>
    </w:p>
    <w:p w:rsidR="00E44E09" w:rsidRDefault="00E44E09" w:rsidP="00E44E09">
      <w:pPr>
        <w:jc w:val="center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b/>
          <w:sz w:val="28"/>
          <w:szCs w:val="28"/>
        </w:rPr>
        <w:t>Повреждения таза</w:t>
      </w:r>
    </w:p>
    <w:p w:rsidR="006D1BB1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>Кроме переломов костей таза до</w:t>
      </w:r>
      <w:r>
        <w:rPr>
          <w:rFonts w:ascii="Times New Roman" w:hAnsi="Times New Roman" w:cs="Times New Roman"/>
          <w:sz w:val="28"/>
          <w:szCs w:val="28"/>
        </w:rPr>
        <w:t>статочно часто случаются ушибы</w:t>
      </w:r>
      <w:r w:rsidRPr="00E44E09">
        <w:rPr>
          <w:rFonts w:ascii="Times New Roman" w:hAnsi="Times New Roman" w:cs="Times New Roman"/>
          <w:sz w:val="28"/>
          <w:szCs w:val="28"/>
        </w:rPr>
        <w:t xml:space="preserve"> тазовой области. При незначительных поверхностных ушибах возникает боль, припухлость разного размера, кровоизлияния. При более значительных ушибах появляются подкожные гематомы с распространением на паховой участок, промежность с отслоением кожи. При значительных подкожных гематомах и отслоениях кожи возникает четкий симптом флюктуации. При тяжелых у</w:t>
      </w:r>
      <w:r>
        <w:rPr>
          <w:rFonts w:ascii="Times New Roman" w:hAnsi="Times New Roman" w:cs="Times New Roman"/>
          <w:sz w:val="28"/>
          <w:szCs w:val="28"/>
        </w:rPr>
        <w:t>шибах возникают глубокие мышечные</w:t>
      </w:r>
      <w:r w:rsidRPr="00E44E09">
        <w:rPr>
          <w:rFonts w:ascii="Times New Roman" w:hAnsi="Times New Roman" w:cs="Times New Roman"/>
          <w:sz w:val="28"/>
          <w:szCs w:val="28"/>
        </w:rPr>
        <w:t xml:space="preserve"> и межмышечным гематомы с характерным "светлым" промежутком боли. В</w:t>
      </w:r>
      <w:r w:rsidR="006D1BB1">
        <w:rPr>
          <w:rFonts w:ascii="Times New Roman" w:hAnsi="Times New Roman" w:cs="Times New Roman"/>
          <w:sz w:val="28"/>
          <w:szCs w:val="28"/>
        </w:rPr>
        <w:t xml:space="preserve"> момент травмы возникает острая</w:t>
      </w:r>
      <w:r w:rsidRPr="00E44E09">
        <w:rPr>
          <w:rFonts w:ascii="Times New Roman" w:hAnsi="Times New Roman" w:cs="Times New Roman"/>
          <w:sz w:val="28"/>
          <w:szCs w:val="28"/>
        </w:rPr>
        <w:t xml:space="preserve"> боль, которая со временем затухает, а </w:t>
      </w:r>
      <w:proofErr w:type="gramStart"/>
      <w:r w:rsidRPr="00E44E09">
        <w:rPr>
          <w:rFonts w:ascii="Times New Roman" w:hAnsi="Times New Roman" w:cs="Times New Roman"/>
          <w:sz w:val="28"/>
          <w:szCs w:val="28"/>
        </w:rPr>
        <w:t>где-то через час</w:t>
      </w:r>
      <w:r w:rsidR="006D1BB1">
        <w:rPr>
          <w:rFonts w:ascii="Times New Roman" w:hAnsi="Times New Roman" w:cs="Times New Roman"/>
          <w:sz w:val="28"/>
          <w:szCs w:val="28"/>
        </w:rPr>
        <w:t>-</w:t>
      </w:r>
      <w:r w:rsidRPr="00E44E09">
        <w:rPr>
          <w:rFonts w:ascii="Times New Roman" w:hAnsi="Times New Roman" w:cs="Times New Roman"/>
          <w:sz w:val="28"/>
          <w:szCs w:val="28"/>
        </w:rPr>
        <w:t>полтора</w:t>
      </w:r>
      <w:proofErr w:type="gramEnd"/>
      <w:r w:rsidRPr="00E44E09">
        <w:rPr>
          <w:rFonts w:ascii="Times New Roman" w:hAnsi="Times New Roman" w:cs="Times New Roman"/>
          <w:sz w:val="28"/>
          <w:szCs w:val="28"/>
        </w:rPr>
        <w:t xml:space="preserve"> снова нарастает, нарастает припухлость в месте травмы, оказывается значительное уплотнение мягких тканей, болезненность при пальпации. При глубоких межмыш</w:t>
      </w:r>
      <w:r w:rsidR="006D1BB1">
        <w:rPr>
          <w:rFonts w:ascii="Times New Roman" w:hAnsi="Times New Roman" w:cs="Times New Roman"/>
          <w:sz w:val="28"/>
          <w:szCs w:val="28"/>
        </w:rPr>
        <w:t>ечных гематомах вследствие значительного</w:t>
      </w:r>
      <w:r w:rsidRPr="00E44E09">
        <w:rPr>
          <w:rFonts w:ascii="Times New Roman" w:hAnsi="Times New Roman" w:cs="Times New Roman"/>
          <w:sz w:val="28"/>
          <w:szCs w:val="28"/>
        </w:rPr>
        <w:t xml:space="preserve"> напряжение мягких тканей симптом флукт</w:t>
      </w:r>
      <w:r w:rsidR="006D1BB1">
        <w:rPr>
          <w:rFonts w:ascii="Times New Roman" w:hAnsi="Times New Roman" w:cs="Times New Roman"/>
          <w:sz w:val="28"/>
          <w:szCs w:val="28"/>
        </w:rPr>
        <w:t>уации всегда отрицательный, при этом боль обостряется</w:t>
      </w:r>
      <w:r w:rsidRPr="00E44E09">
        <w:rPr>
          <w:rFonts w:ascii="Times New Roman" w:hAnsi="Times New Roman" w:cs="Times New Roman"/>
          <w:sz w:val="28"/>
          <w:szCs w:val="28"/>
        </w:rPr>
        <w:t xml:space="preserve"> при малейшем напряжении ягодичных мышц, поэтому пострадавшие избегают делать активные движения ногой. Глубокие </w:t>
      </w:r>
      <w:r w:rsidR="006D1BB1">
        <w:rPr>
          <w:rFonts w:ascii="Times New Roman" w:hAnsi="Times New Roman" w:cs="Times New Roman"/>
          <w:sz w:val="28"/>
          <w:szCs w:val="28"/>
        </w:rPr>
        <w:t xml:space="preserve">гематомы долго не </w:t>
      </w:r>
      <w:proofErr w:type="spellStart"/>
      <w:r w:rsidR="006D1BB1">
        <w:rPr>
          <w:rFonts w:ascii="Times New Roman" w:hAnsi="Times New Roman" w:cs="Times New Roman"/>
          <w:sz w:val="28"/>
          <w:szCs w:val="28"/>
        </w:rPr>
        <w:t>розсасываются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 xml:space="preserve"> и становятся питательной средой для инфицирования, возникновения абсцессов, флегмон. </w:t>
      </w:r>
    </w:p>
    <w:p w:rsidR="006D1BB1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Лечение на </w:t>
      </w:r>
      <w:proofErr w:type="spellStart"/>
      <w:r w:rsidRPr="00E44E09">
        <w:rPr>
          <w:rFonts w:ascii="Times New Roman" w:hAnsi="Times New Roman" w:cs="Times New Roman"/>
          <w:sz w:val="28"/>
          <w:szCs w:val="28"/>
        </w:rPr>
        <w:t>догоспитальном</w:t>
      </w:r>
      <w:proofErr w:type="spellEnd"/>
      <w:r w:rsidRPr="00E44E09">
        <w:rPr>
          <w:rFonts w:ascii="Times New Roman" w:hAnsi="Times New Roman" w:cs="Times New Roman"/>
          <w:sz w:val="28"/>
          <w:szCs w:val="28"/>
        </w:rPr>
        <w:t xml:space="preserve"> этапе: при ушибах в первые часы на место травмы кладут пузырь со льдом, что уменьшает боль, предотвращает расширению кровоизлияния.</w:t>
      </w:r>
    </w:p>
    <w:p w:rsidR="006D1BB1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</w:t>
      </w:r>
      <w:r w:rsidRPr="006D1BB1">
        <w:rPr>
          <w:rFonts w:ascii="Times New Roman" w:hAnsi="Times New Roman" w:cs="Times New Roman"/>
          <w:b/>
          <w:i/>
          <w:sz w:val="28"/>
          <w:szCs w:val="28"/>
        </w:rPr>
        <w:t>Переломы костей таза</w:t>
      </w:r>
      <w:r w:rsidR="006D1BB1">
        <w:rPr>
          <w:rFonts w:ascii="Times New Roman" w:hAnsi="Times New Roman" w:cs="Times New Roman"/>
          <w:sz w:val="28"/>
          <w:szCs w:val="28"/>
        </w:rPr>
        <w:t>.</w:t>
      </w:r>
    </w:p>
    <w:p w:rsidR="006D1BB1" w:rsidRDefault="00E44E09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E44E09">
        <w:rPr>
          <w:rFonts w:ascii="Times New Roman" w:hAnsi="Times New Roman" w:cs="Times New Roman"/>
          <w:sz w:val="28"/>
          <w:szCs w:val="28"/>
        </w:rPr>
        <w:t xml:space="preserve"> Переломы костей таза возникают преимущественно при автодорожных происшествиях и падении с высоты. Переломы отдельных костей возможны в результате непосредственного удара или резкого напряжения мышц (так называемые отрывные переломы подвздошной кости, седалищного бугра). Почти в трети случаев повреждения таза сочетаются с повреждениями </w:t>
      </w:r>
      <w:r w:rsidRPr="00E44E09">
        <w:rPr>
          <w:rFonts w:ascii="Times New Roman" w:hAnsi="Times New Roman" w:cs="Times New Roman"/>
          <w:sz w:val="28"/>
          <w:szCs w:val="28"/>
        </w:rPr>
        <w:lastRenderedPageBreak/>
        <w:t>других костей или внутренних органов. При множественных переломах тазовых костей, как правило, развивается картина тяжелого травматического шока; нередки повреждения уретры и мочевого пузыря, обычно сопровождаются внутренней кровопотерей. Переломы костей таза составляют 3-7% всех переломов костей, и относятся к тяжелым повреждениям опорно-двигательного аппарата. Классификация переломов костей таза 1) изолированные переломы костей таза, 2) переломы костей таза без нарушения непрерывности тазового кольца; 3) переломы костей таза с нарушением непрерывности тазового кольца; 4) переломы вертлужной впадины. 5) переломы костей таза с повреждением тазовых органов.</w:t>
      </w:r>
    </w:p>
    <w:p w:rsidR="006D1BB1" w:rsidRDefault="006D1BB1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567209" wp14:editId="19617998">
            <wp:simplePos x="0" y="0"/>
            <wp:positionH relativeFrom="column">
              <wp:posOffset>-331470</wp:posOffset>
            </wp:positionH>
            <wp:positionV relativeFrom="paragraph">
              <wp:posOffset>-891540</wp:posOffset>
            </wp:positionV>
            <wp:extent cx="3498850" cy="2663825"/>
            <wp:effectExtent l="0" t="0" r="6350" b="3175"/>
            <wp:wrapSquare wrapText="bothSides"/>
            <wp:docPr id="26" name="Рисунок 26" descr="C:\Users\Zver\Desktop\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т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1BB1" w:rsidRDefault="006D1BB1" w:rsidP="00E44E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1BB1" w:rsidRDefault="006D1BB1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6D1BB1">
        <w:rPr>
          <w:rFonts w:ascii="Times New Roman" w:hAnsi="Times New Roman" w:cs="Times New Roman"/>
          <w:sz w:val="28"/>
          <w:szCs w:val="28"/>
        </w:rPr>
        <w:t xml:space="preserve">Симптоматика зависит от характера перелома и от того, есть ли сопутствующие повреждения. При краевых переломах состояние человека обычно не внушает серьезных опасений. При отрывах подвздошной кости и переломах крыла подвздошной кости отмечается, кроме умеренных болей, припухлость в зоне повреждения, а также нарушение функции соответствующей нижней конечности. Переломы копчика и крестца в нижних их отделах диагностируются на основании локальной болезненности, </w:t>
      </w:r>
      <w:proofErr w:type="gramStart"/>
      <w:r w:rsidRPr="006D1BB1">
        <w:rPr>
          <w:rFonts w:ascii="Times New Roman" w:hAnsi="Times New Roman" w:cs="Times New Roman"/>
          <w:sz w:val="28"/>
          <w:szCs w:val="28"/>
        </w:rPr>
        <w:t>усиливающаяся</w:t>
      </w:r>
      <w:proofErr w:type="gramEnd"/>
      <w:r w:rsidRPr="006D1BB1">
        <w:rPr>
          <w:rFonts w:ascii="Times New Roman" w:hAnsi="Times New Roman" w:cs="Times New Roman"/>
          <w:sz w:val="28"/>
          <w:szCs w:val="28"/>
        </w:rPr>
        <w:t xml:space="preserve"> при ходьбе и в положении сидя. А вот переломы переднего отдела, особенно с нарушением целостности тазового кольца, сопровождаются заметным ухудшением состояния пострадавшего. Оно гораздо труднее при множественных переломах таза, тем более, если при этом нарушена целостность </w:t>
      </w:r>
      <w:proofErr w:type="spellStart"/>
      <w:r w:rsidRPr="006D1BB1">
        <w:rPr>
          <w:rFonts w:ascii="Times New Roman" w:hAnsi="Times New Roman" w:cs="Times New Roman"/>
          <w:sz w:val="28"/>
          <w:szCs w:val="28"/>
        </w:rPr>
        <w:t>внутритазовых</w:t>
      </w:r>
      <w:proofErr w:type="spellEnd"/>
      <w:r w:rsidRPr="006D1BB1">
        <w:rPr>
          <w:rFonts w:ascii="Times New Roman" w:hAnsi="Times New Roman" w:cs="Times New Roman"/>
          <w:sz w:val="28"/>
          <w:szCs w:val="28"/>
        </w:rPr>
        <w:t xml:space="preserve"> органов. Пострадавший жалуется на боль в области крестца и промежности, невозможность поднять вытянутую ногу от плоскости кровати (симптом «прилипшей пятки»). Характерная поза «лягушки» - полусогнуты в коленях и тазобедренных суставах ноги и разведены бедра. Пострадавшие бледные, а при развитии шокового состояния в них выступает холодный липкий пот, пульс становится слабым, артериальное давление заметно снижается. Нажатие на лонное сочленение и гребни подвздошных костей болезненно. В области </w:t>
      </w:r>
      <w:r w:rsidRPr="006D1BB1">
        <w:rPr>
          <w:rFonts w:ascii="Times New Roman" w:hAnsi="Times New Roman" w:cs="Times New Roman"/>
          <w:sz w:val="28"/>
          <w:szCs w:val="28"/>
        </w:rPr>
        <w:lastRenderedPageBreak/>
        <w:t>промежности нередко видно гематома. Повреждение органов таза при переломах</w:t>
      </w:r>
      <w:proofErr w:type="gramStart"/>
      <w:r w:rsidRPr="006D1BB1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6D1BB1">
        <w:rPr>
          <w:rFonts w:ascii="Times New Roman" w:hAnsi="Times New Roman" w:cs="Times New Roman"/>
          <w:sz w:val="28"/>
          <w:szCs w:val="28"/>
        </w:rPr>
        <w:t xml:space="preserve">аблюдаются повреждения уретры, мочевого пузыря, влагалища, матки, приложений, прямой кишки. </w:t>
      </w:r>
      <w:proofErr w:type="gramStart"/>
      <w:r w:rsidRPr="006D1BB1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6D1BB1">
        <w:rPr>
          <w:rFonts w:ascii="Times New Roman" w:hAnsi="Times New Roman" w:cs="Times New Roman"/>
          <w:sz w:val="28"/>
          <w:szCs w:val="28"/>
        </w:rPr>
        <w:t xml:space="preserve"> встречаются при переломах крестцового отдела позвоночника и копчика.</w:t>
      </w:r>
    </w:p>
    <w:p w:rsidR="006D1BB1" w:rsidRDefault="006D1BB1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6D1BB1">
        <w:rPr>
          <w:rFonts w:ascii="Times New Roman" w:hAnsi="Times New Roman" w:cs="Times New Roman"/>
          <w:sz w:val="28"/>
          <w:szCs w:val="28"/>
        </w:rPr>
        <w:t xml:space="preserve"> Первая медицинская помощь при травме таза на </w:t>
      </w:r>
      <w:proofErr w:type="spellStart"/>
      <w:r w:rsidRPr="006D1BB1">
        <w:rPr>
          <w:rFonts w:ascii="Times New Roman" w:hAnsi="Times New Roman" w:cs="Times New Roman"/>
          <w:sz w:val="28"/>
          <w:szCs w:val="28"/>
        </w:rPr>
        <w:t>догоспитальном</w:t>
      </w:r>
      <w:proofErr w:type="spellEnd"/>
      <w:r w:rsidRPr="006D1BB1">
        <w:rPr>
          <w:rFonts w:ascii="Times New Roman" w:hAnsi="Times New Roman" w:cs="Times New Roman"/>
          <w:sz w:val="28"/>
          <w:szCs w:val="28"/>
        </w:rPr>
        <w:t xml:space="preserve"> этапе Оказание неотложной помощи при травме таза должно проходить в правильной последовательности. </w:t>
      </w:r>
    </w:p>
    <w:p w:rsidR="006D1BB1" w:rsidRDefault="006D1BB1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6D1BB1">
        <w:rPr>
          <w:rFonts w:ascii="Times New Roman" w:hAnsi="Times New Roman" w:cs="Times New Roman"/>
          <w:sz w:val="28"/>
          <w:szCs w:val="28"/>
        </w:rPr>
        <w:t>1. Необходимо проверить дыхание, проходимость дыхательных путей, кровообращение пострадавшего.</w:t>
      </w:r>
    </w:p>
    <w:p w:rsidR="006D1BB1" w:rsidRDefault="006D1BB1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6D1BB1">
        <w:rPr>
          <w:rFonts w:ascii="Times New Roman" w:hAnsi="Times New Roman" w:cs="Times New Roman"/>
          <w:sz w:val="28"/>
          <w:szCs w:val="28"/>
        </w:rPr>
        <w:t xml:space="preserve"> 2. Очень важно применение обезболивающих средств, так как травмы таза сопровождаются сильным болевым синдромом. </w:t>
      </w:r>
    </w:p>
    <w:p w:rsidR="006D1BB1" w:rsidRDefault="006D1BB1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6D1BB1">
        <w:rPr>
          <w:rFonts w:ascii="Times New Roman" w:hAnsi="Times New Roman" w:cs="Times New Roman"/>
          <w:sz w:val="28"/>
          <w:szCs w:val="28"/>
        </w:rPr>
        <w:t xml:space="preserve">3. Пострадавший положите спиной вниз на деревянный щит. Предоставьте полусогнутое положение ног. Под колени подложите плотные валики из одеял, одежды или других подручных средств. </w:t>
      </w:r>
    </w:p>
    <w:p w:rsidR="006D1BB1" w:rsidRDefault="006D1BB1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6D1BB1">
        <w:rPr>
          <w:rFonts w:ascii="Times New Roman" w:hAnsi="Times New Roman" w:cs="Times New Roman"/>
          <w:sz w:val="28"/>
          <w:szCs w:val="28"/>
        </w:rPr>
        <w:t>4. Если произошел перелом переднего отдела таза, нужно наложить кольцевую фиксирующую повязку</w:t>
      </w:r>
    </w:p>
    <w:p w:rsidR="006D1BB1" w:rsidRDefault="006D1BB1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6D1BB1">
        <w:rPr>
          <w:rFonts w:ascii="Times New Roman" w:hAnsi="Times New Roman" w:cs="Times New Roman"/>
          <w:sz w:val="28"/>
          <w:szCs w:val="28"/>
        </w:rPr>
        <w:t>5. К месту перелома можно приложить холод. При этом самого потерпевшего нужно накрыть теплым одеялом или другой теплой вещью.</w:t>
      </w:r>
    </w:p>
    <w:p w:rsidR="006D1BB1" w:rsidRDefault="006D1BB1" w:rsidP="00E44E09">
      <w:pPr>
        <w:jc w:val="both"/>
      </w:pPr>
      <w:r w:rsidRPr="006D1BB1">
        <w:rPr>
          <w:rFonts w:ascii="Times New Roman" w:hAnsi="Times New Roman" w:cs="Times New Roman"/>
          <w:sz w:val="28"/>
          <w:szCs w:val="28"/>
        </w:rPr>
        <w:t xml:space="preserve"> 6. Оказав первую помощь при </w:t>
      </w:r>
      <w:proofErr w:type="spellStart"/>
      <w:r w:rsidRPr="006D1BB1">
        <w:rPr>
          <w:rFonts w:ascii="Times New Roman" w:hAnsi="Times New Roman" w:cs="Times New Roman"/>
          <w:sz w:val="28"/>
          <w:szCs w:val="28"/>
        </w:rPr>
        <w:t>травмировании</w:t>
      </w:r>
      <w:proofErr w:type="spellEnd"/>
      <w:r w:rsidRPr="006D1BB1">
        <w:rPr>
          <w:rFonts w:ascii="Times New Roman" w:hAnsi="Times New Roman" w:cs="Times New Roman"/>
          <w:sz w:val="28"/>
          <w:szCs w:val="28"/>
        </w:rPr>
        <w:t xml:space="preserve"> таза, немедленно вызывайте скорую помощь</w:t>
      </w:r>
      <w:r>
        <w:t>.</w:t>
      </w:r>
    </w:p>
    <w:p w:rsidR="006D1BB1" w:rsidRPr="006D1BB1" w:rsidRDefault="006D1BB1" w:rsidP="006D1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6D1BB1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ТЕХНИКА ВЫПОЛНЕНИЯ:</w:t>
      </w:r>
    </w:p>
    <w:p w:rsidR="006D1BB1" w:rsidRPr="006D1BB1" w:rsidRDefault="006D1BB1" w:rsidP="008939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6D1BB1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Шаг 1. Подготовить необходимое оборудование.</w:t>
      </w:r>
    </w:p>
    <w:p w:rsidR="006D1BB1" w:rsidRPr="006D1BB1" w:rsidRDefault="006D1BB1" w:rsidP="008939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Шаг 2 </w:t>
      </w:r>
      <w:r w:rsidRPr="006D1BB1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Осторожно поднимая пострадавшего, </w:t>
      </w:r>
      <w:proofErr w:type="gramStart"/>
      <w:r w:rsidRPr="006D1BB1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разместить пояс</w:t>
      </w:r>
      <w:proofErr w:type="gramEnd"/>
      <w:r w:rsidRPr="006D1BB1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в области таза. </w:t>
      </w:r>
    </w:p>
    <w:p w:rsidR="006D1BB1" w:rsidRPr="006D1BB1" w:rsidRDefault="008939BA" w:rsidP="008939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Шаг 3</w:t>
      </w:r>
      <w:proofErr w:type="gramStart"/>
      <w:r w:rsidR="006D1BB1" w:rsidRPr="006D1BB1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П</w:t>
      </w:r>
      <w:proofErr w:type="gramEnd"/>
      <w:r w:rsidR="006D1BB1" w:rsidRPr="006D1BB1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ровести конец фиксирующего ремня через замок. </w:t>
      </w:r>
    </w:p>
    <w:p w:rsidR="006D1BB1" w:rsidRPr="006D1BB1" w:rsidRDefault="008939BA" w:rsidP="008939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Шаг 4</w:t>
      </w:r>
      <w:proofErr w:type="gramStart"/>
      <w:r w:rsidR="006D1BB1" w:rsidRPr="006D1BB1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О</w:t>
      </w:r>
      <w:proofErr w:type="gramEnd"/>
      <w:r w:rsidR="006D1BB1" w:rsidRPr="006D1BB1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дин из медиков тянет фиксирующий ремень в сторону, одновременно другой удерживает пояс с помощью фиксатора, при этом осуществляет натяжение в противоположную сторону от фиксирующего ремня. </w:t>
      </w:r>
      <w:proofErr w:type="gramStart"/>
      <w:r w:rsidR="006D1BB1" w:rsidRPr="006D1BB1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Натяжения осуществляется до специфического щелчка в замке пояса, что свидетельствует о достаточном натяжение и фиксацию костей таза.</w:t>
      </w:r>
      <w:proofErr w:type="gramEnd"/>
    </w:p>
    <w:p w:rsidR="006D1BB1" w:rsidRPr="006D1BB1" w:rsidRDefault="006D1BB1" w:rsidP="006D1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6D1BB1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</w:t>
      </w:r>
    </w:p>
    <w:p w:rsidR="006D1BB1" w:rsidRPr="006D1BB1" w:rsidRDefault="008939BA" w:rsidP="006D1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lastRenderedPageBreak/>
        <w:t xml:space="preserve">Шаг 5 </w:t>
      </w:r>
      <w:r w:rsidR="006D1BB1" w:rsidRPr="006D1BB1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Необходимо зафиксировать ремень к поверхности пояса, при этом не следует ослаблять натяжение.</w:t>
      </w:r>
    </w:p>
    <w:p w:rsidR="006D1BB1" w:rsidRPr="006D1BB1" w:rsidRDefault="006D1BB1" w:rsidP="006D1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6D1BB1" w:rsidRPr="006D1BB1" w:rsidRDefault="006D1BB1" w:rsidP="00E44E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1BB1" w:rsidRDefault="006D1BB1" w:rsidP="006D1BB1">
      <w:pPr>
        <w:spacing w:after="245"/>
        <w:ind w:right="831"/>
      </w:pPr>
      <w:r w:rsidRPr="006D1B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FF92D1" wp14:editId="1BB03D56">
            <wp:extent cx="3028315" cy="20383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BB1" w:rsidRDefault="006D1BB1" w:rsidP="006D1BB1">
      <w:pPr>
        <w:spacing w:after="245"/>
        <w:ind w:right="831"/>
      </w:pPr>
      <w:r>
        <w:rPr>
          <w:noProof/>
        </w:rPr>
        <w:drawing>
          <wp:inline distT="0" distB="0" distL="0" distR="0" wp14:anchorId="246C4671" wp14:editId="68D734B7">
            <wp:extent cx="3028315" cy="20383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BB1" w:rsidRDefault="006D1BB1" w:rsidP="006D1BB1">
      <w:pPr>
        <w:spacing w:after="245"/>
        <w:ind w:right="831"/>
      </w:pPr>
      <w:r>
        <w:rPr>
          <w:noProof/>
        </w:rPr>
        <w:drawing>
          <wp:inline distT="0" distB="0" distL="0" distR="0" wp14:anchorId="230E3E41" wp14:editId="7476FB0F">
            <wp:extent cx="3018790" cy="2038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9BA" w:rsidRDefault="008939BA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8939BA">
        <w:rPr>
          <w:rFonts w:ascii="Times New Roman" w:hAnsi="Times New Roman" w:cs="Times New Roman"/>
          <w:sz w:val="28"/>
          <w:szCs w:val="28"/>
        </w:rPr>
        <w:t>Выполнение навыки: Наложение шейного воротничка «</w:t>
      </w:r>
      <w:proofErr w:type="spellStart"/>
      <w:r w:rsidRPr="008939BA">
        <w:rPr>
          <w:rFonts w:ascii="Times New Roman" w:hAnsi="Times New Roman" w:cs="Times New Roman"/>
          <w:sz w:val="28"/>
          <w:szCs w:val="28"/>
        </w:rPr>
        <w:t>Sti</w:t>
      </w:r>
      <w:r>
        <w:rPr>
          <w:rFonts w:ascii="Times New Roman" w:hAnsi="Times New Roman" w:cs="Times New Roman"/>
          <w:sz w:val="28"/>
          <w:szCs w:val="28"/>
        </w:rPr>
        <w:t>fneck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939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39BA" w:rsidRDefault="008939BA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8939BA">
        <w:rPr>
          <w:rFonts w:ascii="Times New Roman" w:hAnsi="Times New Roman" w:cs="Times New Roman"/>
          <w:sz w:val="28"/>
          <w:szCs w:val="28"/>
        </w:rPr>
        <w:t xml:space="preserve">Показания к наложению шейного воротника: </w:t>
      </w:r>
      <w:proofErr w:type="spellStart"/>
      <w:r w:rsidRPr="008939BA">
        <w:rPr>
          <w:rFonts w:ascii="Times New Roman" w:hAnsi="Times New Roman" w:cs="Times New Roman"/>
          <w:sz w:val="28"/>
          <w:szCs w:val="28"/>
        </w:rPr>
        <w:t>политравма</w:t>
      </w:r>
      <w:proofErr w:type="spellEnd"/>
      <w:r w:rsidRPr="008939BA">
        <w:rPr>
          <w:rFonts w:ascii="Times New Roman" w:hAnsi="Times New Roman" w:cs="Times New Roman"/>
          <w:sz w:val="28"/>
          <w:szCs w:val="28"/>
        </w:rPr>
        <w:t xml:space="preserve">; закрытая травма выше уровня ключиц, отсутствует сознание при травме или отравлении; челюстно-лицевая травма, изменения конфигурации в области шеи, боль в спине. Этот воротничок обеспечивает жесткую фиксацию шеи. При этом </w:t>
      </w:r>
      <w:r w:rsidRPr="008939BA">
        <w:rPr>
          <w:rFonts w:ascii="Times New Roman" w:hAnsi="Times New Roman" w:cs="Times New Roman"/>
          <w:sz w:val="28"/>
          <w:szCs w:val="28"/>
        </w:rPr>
        <w:lastRenderedPageBreak/>
        <w:t xml:space="preserve">сохраняется возможность манипуляции на трахее. Накладывают его на месте происшествия. Для этого нужно: привести шейный отдел позвоночника в срединное положение в соответствии со средней линии по оси позвоночника. Вот глаз направить вперед так, чтобы относительно шейного отдела позвоночника образовался угол 90 °. Подобрать размер шейного воротника (выпускается 4 взрослых размеры, или комплекты в наборе). Он равен расстоянию от края трапециевидной мышцы к линии подбородка (трапециевидная мышца начинается по заднему краю ключицы и идет к затылку, его передний край проходит параллельно с задним краем грудино-ключично-сосцевидной мышцы). Это расстояние измеряется пальцами медицинского работника. Шейный воротник заводят по задней поверхности шеи на лежащего пострадавшего, чтобы не захватить одежду и волосы (при малейших движениях в шейном отделе позвоночника) таким образом, чтобы подбородок лег на вырез воротника, а его нижняя часть уперлась в грудную клетку. В таком положении натягивают конце воротничка </w:t>
      </w:r>
      <w:r>
        <w:rPr>
          <w:rFonts w:ascii="Times New Roman" w:hAnsi="Times New Roman" w:cs="Times New Roman"/>
          <w:sz w:val="28"/>
          <w:szCs w:val="28"/>
        </w:rPr>
        <w:t>и фиксируют липучками</w:t>
      </w:r>
      <w:r w:rsidRPr="008939BA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gramStart"/>
      <w:r w:rsidRPr="008939BA">
        <w:rPr>
          <w:rFonts w:ascii="Times New Roman" w:hAnsi="Times New Roman" w:cs="Times New Roman"/>
          <w:sz w:val="28"/>
          <w:szCs w:val="28"/>
        </w:rPr>
        <w:t>наложенном</w:t>
      </w:r>
      <w:proofErr w:type="gramEnd"/>
      <w:r w:rsidRPr="008939BA">
        <w:rPr>
          <w:rFonts w:ascii="Times New Roman" w:hAnsi="Times New Roman" w:cs="Times New Roman"/>
          <w:sz w:val="28"/>
          <w:szCs w:val="28"/>
        </w:rPr>
        <w:t xml:space="preserve"> шейном воротнички стабилизируется комплекс подбородок - воротничок - грудная клетка. Если после наложения возникла боль, судороги или другие изменения - воротничок снять. Рентгенологическую или компьютерную диагностику </w:t>
      </w:r>
      <w:proofErr w:type="gramStart"/>
      <w:r w:rsidRPr="008939BA">
        <w:rPr>
          <w:rFonts w:ascii="Times New Roman" w:hAnsi="Times New Roman" w:cs="Times New Roman"/>
          <w:sz w:val="28"/>
          <w:szCs w:val="28"/>
        </w:rPr>
        <w:t>проводят</w:t>
      </w:r>
      <w:proofErr w:type="gramEnd"/>
      <w:r w:rsidRPr="008939BA">
        <w:rPr>
          <w:rFonts w:ascii="Times New Roman" w:hAnsi="Times New Roman" w:cs="Times New Roman"/>
          <w:sz w:val="28"/>
          <w:szCs w:val="28"/>
        </w:rPr>
        <w:t xml:space="preserve"> не снимая </w: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9D38F9A" wp14:editId="5438E62E">
            <wp:simplePos x="0" y="0"/>
            <wp:positionH relativeFrom="column">
              <wp:posOffset>-681990</wp:posOffset>
            </wp:positionH>
            <wp:positionV relativeFrom="paragraph">
              <wp:posOffset>4663440</wp:posOffset>
            </wp:positionV>
            <wp:extent cx="455295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510" y="21474"/>
                <wp:lineTo x="2151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9BA">
        <w:rPr>
          <w:rFonts w:ascii="Times New Roman" w:hAnsi="Times New Roman" w:cs="Times New Roman"/>
          <w:sz w:val="28"/>
          <w:szCs w:val="28"/>
        </w:rPr>
        <w:t xml:space="preserve">воротничка. </w:t>
      </w:r>
    </w:p>
    <w:p w:rsidR="008939BA" w:rsidRDefault="008939BA" w:rsidP="00E44E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39BA" w:rsidRDefault="008939BA" w:rsidP="00E44E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39BA" w:rsidRDefault="008939BA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F36128">
        <w:rPr>
          <w:b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4FF79BC0" wp14:editId="691EF2C8">
            <wp:simplePos x="0" y="0"/>
            <wp:positionH relativeFrom="column">
              <wp:posOffset>-4628515</wp:posOffset>
            </wp:positionH>
            <wp:positionV relativeFrom="paragraph">
              <wp:posOffset>853440</wp:posOffset>
            </wp:positionV>
            <wp:extent cx="454342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555" y="21474"/>
                <wp:lineTo x="21555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128"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49162054" wp14:editId="70E30304">
            <wp:simplePos x="0" y="0"/>
            <wp:positionH relativeFrom="column">
              <wp:posOffset>86360</wp:posOffset>
            </wp:positionH>
            <wp:positionV relativeFrom="paragraph">
              <wp:posOffset>132080</wp:posOffset>
            </wp:positionV>
            <wp:extent cx="219710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350" y="21424"/>
                <wp:lineTo x="21350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9BA" w:rsidRDefault="008939BA" w:rsidP="00E44E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39BA" w:rsidRDefault="008939BA" w:rsidP="00E44E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39BA" w:rsidRDefault="008939BA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8939BA">
        <w:rPr>
          <w:rFonts w:ascii="Times New Roman" w:hAnsi="Times New Roman" w:cs="Times New Roman"/>
          <w:sz w:val="28"/>
          <w:szCs w:val="28"/>
        </w:rPr>
        <w:lastRenderedPageBreak/>
        <w:t>Выполнение навыки: иммобилизация при переломах грудного и поясничного отделов позвоночника</w:t>
      </w:r>
      <w:proofErr w:type="gramStart"/>
      <w:r w:rsidRPr="008939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D1BB1" w:rsidRPr="008939BA" w:rsidRDefault="008939BA" w:rsidP="00E44E09">
      <w:pPr>
        <w:jc w:val="both"/>
        <w:rPr>
          <w:rFonts w:ascii="Times New Roman" w:hAnsi="Times New Roman" w:cs="Times New Roman"/>
          <w:sz w:val="28"/>
          <w:szCs w:val="28"/>
        </w:rPr>
      </w:pPr>
      <w:r w:rsidRPr="008939BA">
        <w:rPr>
          <w:rFonts w:ascii="Times New Roman" w:hAnsi="Times New Roman" w:cs="Times New Roman"/>
          <w:sz w:val="28"/>
          <w:szCs w:val="28"/>
        </w:rPr>
        <w:t xml:space="preserve">Главное при переломах позвоночника - профилактика вторичного смещения позвонков и повреждение спинного мозга. Поэтому категорически запрещается проводить сгибание или разгибание позвоночника, </w:t>
      </w:r>
      <w:proofErr w:type="gramStart"/>
      <w:r w:rsidRPr="008939BA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8939BA">
        <w:rPr>
          <w:rFonts w:ascii="Times New Roman" w:hAnsi="Times New Roman" w:cs="Times New Roman"/>
          <w:sz w:val="28"/>
          <w:szCs w:val="28"/>
        </w:rPr>
        <w:t xml:space="preserve"> могут привести к еще большему повреждению содержимого спинномозгового канала. Заподозрить травму спинного мозга можно по двум основным признакам: паралич и боль в области позвоночника. Т</w:t>
      </w:r>
      <w:r>
        <w:rPr>
          <w:rFonts w:ascii="Times New Roman" w:hAnsi="Times New Roman" w:cs="Times New Roman"/>
          <w:sz w:val="28"/>
          <w:szCs w:val="28"/>
        </w:rPr>
        <w:t>аким пострадавшим нужно.</w:t>
      </w:r>
      <w:r w:rsidRPr="008939BA">
        <w:rPr>
          <w:rFonts w:ascii="Times New Roman" w:hAnsi="Times New Roman" w:cs="Times New Roman"/>
          <w:sz w:val="28"/>
          <w:szCs w:val="28"/>
        </w:rPr>
        <w:t xml:space="preserve"> Наложение шейного воротничка полностью исключить малейшие движения (категория «обездвиженных»). Иммобилизацию проводят на щите, жестких или вакуумных носилках непосредственно в очаге, на месте аварии (катастрофы). Иммобилизация позвоночника проводится на щите, взбитом с досок, или на щите для транспортной иммобилизации. В таких случаях пострадавшего кладут на спину; под шею и плечи подкладывают валики из одежды. С обеих сторон головы кладут шины, изготовленные из марли и ваты (ватно-марлевый «бублик»), которые подпирают мешочками с песком. Пострадавшего фиксируют к щиту в области головы, груди, живота и конечностей. </w:t>
      </w:r>
      <w:proofErr w:type="gramStart"/>
      <w:r w:rsidRPr="008939BA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8939BA">
        <w:rPr>
          <w:rFonts w:ascii="Times New Roman" w:hAnsi="Times New Roman" w:cs="Times New Roman"/>
          <w:sz w:val="28"/>
          <w:szCs w:val="28"/>
        </w:rPr>
        <w:t xml:space="preserve"> повреждены поясничного отдела позвоночника для предотвращения провисания поврежденного позвонка под поясницу подкладывают </w:t>
      </w:r>
      <w:proofErr w:type="spellStart"/>
      <w:r w:rsidRPr="008939BA">
        <w:rPr>
          <w:rFonts w:ascii="Times New Roman" w:hAnsi="Times New Roman" w:cs="Times New Roman"/>
          <w:sz w:val="28"/>
          <w:szCs w:val="28"/>
        </w:rPr>
        <w:t>реклинацийний</w:t>
      </w:r>
      <w:proofErr w:type="spellEnd"/>
      <w:r w:rsidRPr="008939BA">
        <w:rPr>
          <w:rFonts w:ascii="Times New Roman" w:hAnsi="Times New Roman" w:cs="Times New Roman"/>
          <w:sz w:val="28"/>
          <w:szCs w:val="28"/>
        </w:rPr>
        <w:t xml:space="preserve"> валик (изготовлен из марли, одежды). </w:t>
      </w:r>
      <w:bookmarkStart w:id="0" w:name="_GoBack"/>
      <w:bookmarkEnd w:id="0"/>
    </w:p>
    <w:sectPr w:rsidR="006D1BB1" w:rsidRPr="00893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7D0973"/>
    <w:multiLevelType w:val="multilevel"/>
    <w:tmpl w:val="30F80722"/>
    <w:lvl w:ilvl="0">
      <w:start w:val="1"/>
      <w:numFmt w:val="decimal"/>
      <w:lvlText w:val="%1.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66A"/>
    <w:rsid w:val="0026266A"/>
    <w:rsid w:val="004C612A"/>
    <w:rsid w:val="00532BAC"/>
    <w:rsid w:val="006D1BB1"/>
    <w:rsid w:val="008939BA"/>
    <w:rsid w:val="00E4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61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1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BB1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6D1B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D1BB1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61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1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BB1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6D1B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D1BB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2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2656</Words>
  <Characters>15143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2</cp:revision>
  <dcterms:created xsi:type="dcterms:W3CDTF">2020-11-28T19:53:00Z</dcterms:created>
  <dcterms:modified xsi:type="dcterms:W3CDTF">2020-11-28T21:05:00Z</dcterms:modified>
</cp:coreProperties>
</file>