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413" w:rsidRDefault="00912413" w:rsidP="00912413">
      <w:pPr>
        <w:jc w:val="center"/>
        <w:rPr>
          <w:rStyle w:val="fontstyle01"/>
          <w:sz w:val="32"/>
          <w:szCs w:val="32"/>
          <w:lang w:val="en-US"/>
        </w:rPr>
      </w:pPr>
      <w:r>
        <w:rPr>
          <w:rStyle w:val="fontstyle01"/>
          <w:sz w:val="32"/>
          <w:szCs w:val="32"/>
          <w:lang w:val="en-US"/>
        </w:rPr>
        <w:t xml:space="preserve">Vinnitsa National </w:t>
      </w:r>
      <w:proofErr w:type="spellStart"/>
      <w:r>
        <w:rPr>
          <w:rStyle w:val="fontstyle01"/>
          <w:sz w:val="32"/>
          <w:szCs w:val="32"/>
          <w:lang w:val="en-US"/>
        </w:rPr>
        <w:t>Pirogov</w:t>
      </w:r>
      <w:proofErr w:type="spellEnd"/>
      <w:r>
        <w:rPr>
          <w:rStyle w:val="fontstyle01"/>
          <w:sz w:val="32"/>
          <w:szCs w:val="32"/>
          <w:lang w:val="en-US"/>
        </w:rPr>
        <w:t xml:space="preserve"> Memorial Medical University</w:t>
      </w:r>
    </w:p>
    <w:p w:rsidR="00912413" w:rsidRDefault="00912413" w:rsidP="00912413">
      <w:pPr>
        <w:jc w:val="center"/>
        <w:rPr>
          <w:rStyle w:val="fontstyle01"/>
          <w:sz w:val="32"/>
          <w:szCs w:val="32"/>
          <w:lang w:val="en-US"/>
        </w:rPr>
      </w:pPr>
      <w:r>
        <w:rPr>
          <w:rStyle w:val="fontstyle01"/>
          <w:sz w:val="32"/>
          <w:szCs w:val="32"/>
          <w:lang w:val="en-US"/>
        </w:rPr>
        <w:t>Department of Emergency and Military medicine</w:t>
      </w:r>
    </w:p>
    <w:p w:rsidR="00912413" w:rsidRDefault="00912413" w:rsidP="00912413">
      <w:pPr>
        <w:jc w:val="right"/>
        <w:rPr>
          <w:rStyle w:val="fontstyle01"/>
          <w:sz w:val="32"/>
          <w:szCs w:val="32"/>
          <w:lang w:val="en-US"/>
        </w:rPr>
      </w:pPr>
      <w:r>
        <w:rPr>
          <w:rStyle w:val="fontstyle01"/>
          <w:sz w:val="32"/>
          <w:szCs w:val="32"/>
          <w:lang w:val="en-US"/>
        </w:rPr>
        <w:t>“Approved”</w:t>
      </w:r>
    </w:p>
    <w:p w:rsidR="00912413" w:rsidRDefault="00912413" w:rsidP="00912413">
      <w:pPr>
        <w:jc w:val="right"/>
        <w:rPr>
          <w:rStyle w:val="fontstyle01"/>
          <w:sz w:val="32"/>
          <w:szCs w:val="32"/>
          <w:lang w:val="en-US"/>
        </w:rPr>
      </w:pPr>
      <w:r>
        <w:rPr>
          <w:rStyle w:val="fontstyle01"/>
          <w:sz w:val="32"/>
          <w:szCs w:val="32"/>
          <w:lang w:val="en-US"/>
        </w:rPr>
        <w:t xml:space="preserve">The head of the department Of Disaster </w:t>
      </w:r>
    </w:p>
    <w:p w:rsidR="00912413" w:rsidRDefault="00912413" w:rsidP="00912413">
      <w:pPr>
        <w:jc w:val="right"/>
        <w:rPr>
          <w:rStyle w:val="fontstyle01"/>
          <w:sz w:val="32"/>
          <w:szCs w:val="32"/>
          <w:lang w:val="en-US"/>
        </w:rPr>
      </w:pPr>
      <w:r>
        <w:rPr>
          <w:rStyle w:val="fontstyle01"/>
          <w:sz w:val="32"/>
          <w:szCs w:val="32"/>
          <w:lang w:val="en-US"/>
        </w:rPr>
        <w:t>Medicine and Military Medicine</w:t>
      </w:r>
    </w:p>
    <w:p w:rsidR="00912413" w:rsidRDefault="00912413" w:rsidP="00912413">
      <w:pPr>
        <w:jc w:val="right"/>
        <w:rPr>
          <w:rStyle w:val="fontstyle01"/>
          <w:sz w:val="32"/>
          <w:szCs w:val="32"/>
          <w:lang w:val="en-US"/>
        </w:rPr>
      </w:pPr>
      <w:proofErr w:type="gramStart"/>
      <w:r>
        <w:rPr>
          <w:rStyle w:val="fontstyle01"/>
          <w:sz w:val="32"/>
          <w:szCs w:val="32"/>
          <w:lang w:val="en-US"/>
        </w:rPr>
        <w:t>___________ass.</w:t>
      </w:r>
      <w:proofErr w:type="gramEnd"/>
      <w:r>
        <w:rPr>
          <w:rStyle w:val="fontstyle01"/>
          <w:sz w:val="32"/>
          <w:szCs w:val="32"/>
          <w:lang w:val="en-US"/>
        </w:rPr>
        <w:t xml:space="preserve"> </w:t>
      </w:r>
      <w:proofErr w:type="spellStart"/>
      <w:proofErr w:type="gramStart"/>
      <w:r>
        <w:rPr>
          <w:rStyle w:val="fontstyle01"/>
          <w:sz w:val="32"/>
          <w:szCs w:val="32"/>
          <w:lang w:val="en-US"/>
        </w:rPr>
        <w:t>prof</w:t>
      </w:r>
      <w:proofErr w:type="spellEnd"/>
      <w:proofErr w:type="gramEnd"/>
      <w:r>
        <w:rPr>
          <w:rStyle w:val="fontstyle01"/>
          <w:sz w:val="32"/>
          <w:szCs w:val="32"/>
          <w:lang w:val="en-US"/>
        </w:rPr>
        <w:t xml:space="preserve">. M.V. </w:t>
      </w:r>
      <w:proofErr w:type="spellStart"/>
      <w:r>
        <w:rPr>
          <w:rStyle w:val="fontstyle01"/>
          <w:sz w:val="32"/>
          <w:szCs w:val="32"/>
          <w:lang w:val="en-US"/>
        </w:rPr>
        <w:t>Matvichuk</w:t>
      </w:r>
      <w:proofErr w:type="spellEnd"/>
    </w:p>
    <w:p w:rsidR="00912413" w:rsidRDefault="00912413" w:rsidP="00912413">
      <w:pPr>
        <w:jc w:val="right"/>
        <w:rPr>
          <w:rStyle w:val="fontstyle01"/>
          <w:sz w:val="32"/>
          <w:szCs w:val="32"/>
          <w:lang w:val="en-US"/>
        </w:rPr>
      </w:pPr>
      <w:r>
        <w:rPr>
          <w:rStyle w:val="fontstyle01"/>
          <w:sz w:val="32"/>
          <w:szCs w:val="32"/>
          <w:lang w:val="en-US"/>
        </w:rPr>
        <w:t>“28” August 2020</w:t>
      </w:r>
    </w:p>
    <w:p w:rsidR="00912413" w:rsidRPr="00912413" w:rsidRDefault="00912413" w:rsidP="00912413">
      <w:pPr>
        <w:jc w:val="center"/>
        <w:rPr>
          <w:rFonts w:eastAsia="Calibri"/>
          <w:b/>
          <w:caps/>
          <w:sz w:val="28"/>
          <w:szCs w:val="28"/>
          <w:lang w:val="en-US" w:eastAsia="zh-CN"/>
        </w:rPr>
      </w:pPr>
    </w:p>
    <w:p w:rsidR="00912413" w:rsidRDefault="00912413" w:rsidP="00912413">
      <w:pPr>
        <w:jc w:val="center"/>
        <w:rPr>
          <w:rFonts w:ascii="Times New Roman" w:eastAsia="Calibri" w:hAnsi="Times New Roman" w:cs="Times New Roman"/>
          <w:b/>
          <w:caps/>
          <w:sz w:val="28"/>
          <w:szCs w:val="28"/>
          <w:lang w:val="en-US" w:eastAsia="zh-CN"/>
        </w:rPr>
      </w:pPr>
    </w:p>
    <w:p w:rsidR="00912413" w:rsidRDefault="00912413" w:rsidP="00912413">
      <w:pPr>
        <w:jc w:val="center"/>
        <w:rPr>
          <w:rFonts w:ascii="Times New Roman" w:eastAsia="Calibri" w:hAnsi="Times New Roman" w:cs="Times New Roman"/>
          <w:b/>
          <w:caps/>
          <w:sz w:val="28"/>
          <w:szCs w:val="28"/>
          <w:lang w:val="en-US" w:eastAsia="zh-CN"/>
        </w:rPr>
      </w:pPr>
    </w:p>
    <w:p w:rsidR="00912413" w:rsidRDefault="00912413" w:rsidP="00912413">
      <w:pPr>
        <w:jc w:val="center"/>
        <w:rPr>
          <w:rFonts w:ascii="Times New Roman" w:eastAsia="Calibri" w:hAnsi="Times New Roman" w:cs="Times New Roman"/>
          <w:b/>
          <w:caps/>
          <w:sz w:val="28"/>
          <w:szCs w:val="28"/>
          <w:lang w:val="en-US" w:eastAsia="zh-CN"/>
        </w:rPr>
      </w:pPr>
    </w:p>
    <w:p w:rsidR="00912413" w:rsidRDefault="00912413" w:rsidP="00912413">
      <w:pPr>
        <w:jc w:val="center"/>
        <w:rPr>
          <w:rFonts w:ascii="Times New Roman" w:eastAsia="Calibri" w:hAnsi="Times New Roman" w:cs="Times New Roman"/>
          <w:b/>
          <w:caps/>
          <w:sz w:val="28"/>
          <w:szCs w:val="28"/>
          <w:lang w:val="en-US" w:eastAsia="zh-CN"/>
        </w:rPr>
      </w:pPr>
    </w:p>
    <w:p w:rsidR="00912413" w:rsidRDefault="00912413" w:rsidP="00912413">
      <w:pPr>
        <w:jc w:val="center"/>
        <w:rPr>
          <w:rFonts w:ascii="Times New Roman" w:eastAsiaTheme="minorHAnsi" w:hAnsi="Times New Roman" w:cs="Times New Roman"/>
          <w:color w:val="000000"/>
          <w:sz w:val="32"/>
          <w:szCs w:val="32"/>
          <w:lang w:val="en-US" w:eastAsia="en-US"/>
        </w:rPr>
      </w:pPr>
      <w:r>
        <w:rPr>
          <w:rFonts w:ascii="Times New Roman" w:hAnsi="Times New Roman" w:cs="Times New Roman"/>
          <w:color w:val="000000"/>
          <w:sz w:val="32"/>
          <w:szCs w:val="32"/>
          <w:lang w:val="en-US"/>
        </w:rPr>
        <w:t>THEME 8 for practical lessons of the discipline life safety for first-year students of the pharmaceutical department:</w:t>
      </w:r>
    </w:p>
    <w:p w:rsidR="00912413" w:rsidRDefault="00912413" w:rsidP="00912413">
      <w:pPr>
        <w:jc w:val="center"/>
        <w:rPr>
          <w:rFonts w:ascii="Times New Roman" w:hAnsi="Times New Roman" w:cs="Times New Roman"/>
          <w:color w:val="000000"/>
          <w:sz w:val="32"/>
          <w:szCs w:val="32"/>
          <w:lang w:val="en-US"/>
        </w:rPr>
      </w:pPr>
      <w:r>
        <w:rPr>
          <w:rFonts w:ascii="Times New Roman" w:eastAsia="Calibri" w:hAnsi="Times New Roman" w:cs="Times New Roman"/>
          <w:bCs/>
          <w:caps/>
          <w:sz w:val="32"/>
          <w:szCs w:val="32"/>
          <w:lang w:val="en-US" w:eastAsia="zh-CN"/>
        </w:rPr>
        <w:t>The dangerous infectious diseases in practice of medical and pharmaceutical workers</w:t>
      </w:r>
      <w:r>
        <w:rPr>
          <w:rFonts w:ascii="Times New Roman" w:hAnsi="Times New Roman" w:cs="Times New Roman"/>
          <w:color w:val="000000"/>
          <w:sz w:val="32"/>
          <w:szCs w:val="32"/>
          <w:lang w:val="en-US"/>
        </w:rPr>
        <w:t xml:space="preserve"> </w:t>
      </w:r>
      <w:r>
        <w:rPr>
          <w:rFonts w:ascii="Times New Roman" w:hAnsi="Times New Roman" w:cs="Times New Roman"/>
          <w:color w:val="000000"/>
          <w:sz w:val="32"/>
          <w:szCs w:val="32"/>
          <w:lang w:val="en-US"/>
        </w:rPr>
        <w:br/>
      </w:r>
    </w:p>
    <w:p w:rsidR="00912413" w:rsidRDefault="00912413" w:rsidP="00912413">
      <w:pPr>
        <w:jc w:val="center"/>
        <w:rPr>
          <w:rFonts w:ascii="Times New Roman" w:hAnsi="Times New Roman" w:cs="Times New Roman"/>
          <w:color w:val="000000"/>
          <w:sz w:val="32"/>
          <w:szCs w:val="32"/>
          <w:lang w:val="en-US"/>
        </w:rPr>
      </w:pPr>
    </w:p>
    <w:p w:rsidR="00912413" w:rsidRDefault="00912413" w:rsidP="00912413">
      <w:pPr>
        <w:jc w:val="center"/>
        <w:rPr>
          <w:rFonts w:ascii="Times New Roman" w:hAnsi="Times New Roman" w:cs="Times New Roman"/>
          <w:color w:val="000000"/>
          <w:sz w:val="32"/>
          <w:szCs w:val="32"/>
          <w:lang w:val="en-US"/>
        </w:rPr>
      </w:pPr>
    </w:p>
    <w:p w:rsidR="00912413" w:rsidRDefault="00912413" w:rsidP="00912413">
      <w:pPr>
        <w:jc w:val="center"/>
        <w:rPr>
          <w:rFonts w:ascii="Times New Roman" w:hAnsi="Times New Roman" w:cs="Times New Roman"/>
          <w:color w:val="000000"/>
          <w:sz w:val="32"/>
          <w:szCs w:val="32"/>
          <w:lang w:val="en-US"/>
        </w:rPr>
      </w:pPr>
    </w:p>
    <w:p w:rsidR="00912413" w:rsidRDefault="00912413" w:rsidP="00912413">
      <w:pPr>
        <w:jc w:val="center"/>
        <w:rPr>
          <w:rFonts w:ascii="Times New Roman" w:hAnsi="Times New Roman" w:cs="Times New Roman"/>
          <w:color w:val="000000"/>
          <w:sz w:val="32"/>
          <w:szCs w:val="32"/>
          <w:lang w:val="en-US"/>
        </w:rPr>
      </w:pPr>
    </w:p>
    <w:p w:rsidR="00912413" w:rsidRDefault="00912413" w:rsidP="00912413">
      <w:pPr>
        <w:jc w:val="center"/>
        <w:rPr>
          <w:rFonts w:ascii="Times New Roman" w:hAnsi="Times New Roman" w:cs="Times New Roman"/>
          <w:color w:val="000000"/>
          <w:sz w:val="32"/>
          <w:szCs w:val="32"/>
          <w:lang w:val="en-US"/>
        </w:rPr>
      </w:pPr>
    </w:p>
    <w:p w:rsidR="00912413" w:rsidRDefault="00912413" w:rsidP="00912413">
      <w:pPr>
        <w:jc w:val="center"/>
        <w:rPr>
          <w:rFonts w:ascii="Times New Roman" w:hAnsi="Times New Roman" w:cs="Times New Roman"/>
          <w:color w:val="000000"/>
          <w:sz w:val="32"/>
          <w:szCs w:val="32"/>
          <w:lang w:val="en-US"/>
        </w:rPr>
      </w:pPr>
    </w:p>
    <w:p w:rsidR="00912413" w:rsidRDefault="00912413" w:rsidP="00912413">
      <w:pPr>
        <w:rPr>
          <w:rFonts w:ascii="Times New Roman" w:hAnsi="Times New Roman" w:cs="Times New Roman"/>
          <w:color w:val="000000"/>
          <w:sz w:val="32"/>
          <w:szCs w:val="32"/>
          <w:lang w:val="en-US"/>
        </w:rPr>
      </w:pPr>
    </w:p>
    <w:p w:rsidR="00912413" w:rsidRDefault="00912413" w:rsidP="00912413">
      <w:pPr>
        <w:jc w:val="center"/>
        <w:rPr>
          <w:rFonts w:ascii="Times New Roman" w:hAnsi="Times New Roman" w:cs="Times New Roman"/>
          <w:color w:val="000000"/>
          <w:sz w:val="32"/>
          <w:szCs w:val="32"/>
          <w:lang w:val="en-US"/>
        </w:rPr>
      </w:pPr>
      <w:r>
        <w:rPr>
          <w:rFonts w:ascii="Times New Roman" w:hAnsi="Times New Roman" w:cs="Times New Roman"/>
          <w:color w:val="000000"/>
          <w:sz w:val="32"/>
          <w:szCs w:val="32"/>
          <w:lang w:val="en-US"/>
        </w:rPr>
        <w:t>Vinnitsa 2020</w:t>
      </w:r>
    </w:p>
    <w:p w:rsidR="00F37F10" w:rsidRDefault="00F37F10" w:rsidP="009A0AF2">
      <w:pPr>
        <w:spacing w:before="100" w:beforeAutospacing="1" w:after="100" w:afterAutospacing="1" w:line="240" w:lineRule="auto"/>
        <w:ind w:firstLine="567"/>
        <w:jc w:val="both"/>
        <w:rPr>
          <w:rFonts w:ascii="Times New Roman" w:eastAsia="Times New Roman" w:hAnsi="Times New Roman"/>
          <w:sz w:val="28"/>
          <w:szCs w:val="28"/>
          <w:lang w:val="en-US"/>
        </w:rPr>
      </w:pPr>
      <w:r>
        <w:rPr>
          <w:rFonts w:ascii="Times New Roman" w:eastAsia="Times New Roman" w:hAnsi="Times New Roman"/>
          <w:sz w:val="28"/>
          <w:szCs w:val="28"/>
          <w:lang w:val="en-US"/>
        </w:rPr>
        <w:lastRenderedPageBreak/>
        <w:t>Healthcare workers (HCWs) are occupationally exposed to a variety of infectious diseases during the performance of their duties. The delivery of healthcare services requires a broad range of workers, such as physicians, nurses, technicians, clinical laboratory workers, first responders, building maintenance, security and administrative personnel, social workers, food service, housekeeping, and mortuary personnel. Moreover, these workers can be found in a variety of workplace settings, including hospitals, nursing care facilities, outpatient clinics (e.g., medical and dental offices, and occupational health clinics), ambulatory care centers, and emergency response settings. The diversity among HCWs and their workplaces makes occupational exposure to infectious diseases especially challenging. For example, not all workers in the same healthcare facility, not all individuals with the same job title, and not all healthcare facilities will be at equal risk of occupational exposure to infectious agents.</w:t>
      </w:r>
    </w:p>
    <w:p w:rsidR="005C66A8" w:rsidRPr="005C66A8" w:rsidRDefault="00F37F10" w:rsidP="009A0AF2">
      <w:pPr>
        <w:spacing w:before="100" w:beforeAutospacing="1" w:after="100" w:afterAutospacing="1" w:line="240" w:lineRule="auto"/>
        <w:ind w:firstLine="567"/>
        <w:jc w:val="both"/>
        <w:rPr>
          <w:rFonts w:ascii="Times New Roman" w:eastAsia="Times New Roman" w:hAnsi="Times New Roman"/>
          <w:sz w:val="28"/>
          <w:szCs w:val="28"/>
          <w:lang w:val="en-US"/>
        </w:rPr>
      </w:pPr>
      <w:r w:rsidRPr="005C66A8">
        <w:rPr>
          <w:rFonts w:ascii="Times New Roman" w:eastAsia="Times New Roman" w:hAnsi="Times New Roman"/>
          <w:sz w:val="28"/>
          <w:szCs w:val="28"/>
          <w:u w:val="single"/>
          <w:lang w:val="en-US"/>
        </w:rPr>
        <w:t>The primary routes of infectious disease transmission in US healthcare settings are</w:t>
      </w:r>
      <w:r w:rsidR="005C66A8" w:rsidRPr="005C66A8">
        <w:rPr>
          <w:rFonts w:ascii="Times New Roman" w:eastAsia="Times New Roman" w:hAnsi="Times New Roman"/>
          <w:sz w:val="28"/>
          <w:szCs w:val="28"/>
          <w:lang w:val="en-US"/>
        </w:rPr>
        <w:t>:</w:t>
      </w:r>
      <w:r w:rsidRPr="005C66A8">
        <w:rPr>
          <w:rFonts w:ascii="Times New Roman" w:eastAsia="Times New Roman" w:hAnsi="Times New Roman"/>
          <w:sz w:val="28"/>
          <w:szCs w:val="28"/>
          <w:lang w:val="en-US"/>
        </w:rPr>
        <w:t xml:space="preserve"> contact, droplet, and airborne. </w:t>
      </w:r>
    </w:p>
    <w:p w:rsidR="00F37F10" w:rsidRDefault="00F37F10" w:rsidP="009A0AF2">
      <w:pPr>
        <w:spacing w:after="0" w:line="240" w:lineRule="auto"/>
        <w:ind w:firstLine="567"/>
        <w:jc w:val="both"/>
        <w:rPr>
          <w:rFonts w:ascii="Times New Roman" w:eastAsia="Times New Roman" w:hAnsi="Times New Roman"/>
          <w:sz w:val="28"/>
          <w:szCs w:val="28"/>
          <w:lang w:val="en-US"/>
        </w:rPr>
      </w:pPr>
      <w:r w:rsidRPr="005C66A8">
        <w:rPr>
          <w:rFonts w:ascii="Times New Roman" w:eastAsia="Times New Roman" w:hAnsi="Times New Roman"/>
          <w:b/>
          <w:i/>
          <w:sz w:val="28"/>
          <w:szCs w:val="28"/>
          <w:lang w:val="en-US"/>
        </w:rPr>
        <w:t xml:space="preserve">Contact </w:t>
      </w:r>
      <w:r w:rsidRPr="005C66A8">
        <w:rPr>
          <w:rFonts w:ascii="Times New Roman" w:eastAsia="Times New Roman" w:hAnsi="Times New Roman"/>
          <w:sz w:val="28"/>
          <w:szCs w:val="28"/>
          <w:lang w:val="en-US"/>
        </w:rPr>
        <w:t>transmission</w:t>
      </w:r>
      <w:r>
        <w:rPr>
          <w:rFonts w:ascii="Times New Roman" w:eastAsia="Times New Roman" w:hAnsi="Times New Roman"/>
          <w:sz w:val="28"/>
          <w:szCs w:val="28"/>
          <w:lang w:val="en-US"/>
        </w:rPr>
        <w:t xml:space="preserve"> can be sub-divided into direct and indirect contact. Direct contact transmission involves the transfer of infectious agents to a susceptible individual through physical contact with an infected individual (e.g., direct skin-to-skin contact). Indirect contact transmission occurs when infectious agents are transferred to a susceptible individual when the individual makes physical contact with contaminated items and surfaces (e.g., door knobs, patient-care instruments or equipment, bed rails, examination table). Two examples of contact transmissible infectious agents include Methicillin-resistant </w:t>
      </w:r>
      <w:r>
        <w:rPr>
          <w:rFonts w:ascii="Times New Roman" w:eastAsia="Times New Roman" w:hAnsi="Times New Roman"/>
          <w:i/>
          <w:iCs/>
          <w:sz w:val="28"/>
          <w:szCs w:val="28"/>
          <w:lang w:val="en-US"/>
        </w:rPr>
        <w:t>Staphylococcus aureus</w:t>
      </w:r>
      <w:r>
        <w:rPr>
          <w:rFonts w:ascii="Times New Roman" w:eastAsia="Times New Roman" w:hAnsi="Times New Roman"/>
          <w:sz w:val="28"/>
          <w:szCs w:val="28"/>
          <w:lang w:val="en-US"/>
        </w:rPr>
        <w:t xml:space="preserve"> (MRSA) and Vancomycin-resistant enterococcus (VRE).</w:t>
      </w:r>
    </w:p>
    <w:p w:rsidR="00F37F10" w:rsidRDefault="00F37F10" w:rsidP="009A0AF2">
      <w:pPr>
        <w:spacing w:after="0" w:line="240" w:lineRule="auto"/>
        <w:ind w:firstLine="567"/>
        <w:jc w:val="both"/>
        <w:rPr>
          <w:rFonts w:ascii="Times New Roman" w:eastAsia="Times New Roman" w:hAnsi="Times New Roman"/>
          <w:sz w:val="28"/>
          <w:szCs w:val="28"/>
          <w:lang w:val="en-US"/>
        </w:rPr>
      </w:pPr>
      <w:r w:rsidRPr="005C66A8">
        <w:rPr>
          <w:rFonts w:ascii="Times New Roman" w:eastAsia="Times New Roman" w:hAnsi="Times New Roman"/>
          <w:b/>
          <w:i/>
          <w:sz w:val="28"/>
          <w:szCs w:val="28"/>
          <w:lang w:val="en-US"/>
        </w:rPr>
        <w:t>Droplets</w:t>
      </w:r>
      <w:r>
        <w:rPr>
          <w:rFonts w:ascii="Times New Roman" w:eastAsia="Times New Roman" w:hAnsi="Times New Roman"/>
          <w:sz w:val="28"/>
          <w:szCs w:val="28"/>
          <w:lang w:val="en-US"/>
        </w:rPr>
        <w:t xml:space="preserve"> containing infectious agents are generated when an infected person coughs, sneezes, or talks, or during certain medical procedures, such as suctioning or endotracheal intubation. Transmission occurs when droplets generated in this way come into direct contact with the mucosal surfaces of the eyes, nose, or mouth of a susceptible individual. Droplets are too large to be airborne for long periods of time, and droplet transmission does not occur through the air over long distances. Two examples of droplet transmissible infectious agents are the influenza virus which causes the seasonal flu and </w:t>
      </w:r>
      <w:r>
        <w:rPr>
          <w:rFonts w:ascii="Times New Roman" w:eastAsia="Times New Roman" w:hAnsi="Times New Roman"/>
          <w:i/>
          <w:iCs/>
          <w:sz w:val="28"/>
          <w:szCs w:val="28"/>
          <w:lang w:val="en-US"/>
        </w:rPr>
        <w:t>Bordetella pertussis</w:t>
      </w:r>
      <w:r>
        <w:rPr>
          <w:rFonts w:ascii="Times New Roman" w:eastAsia="Times New Roman" w:hAnsi="Times New Roman"/>
          <w:sz w:val="28"/>
          <w:szCs w:val="28"/>
          <w:lang w:val="en-US"/>
        </w:rPr>
        <w:t xml:space="preserve"> which causes pertussis (i.e., whooping cough).</w:t>
      </w:r>
    </w:p>
    <w:p w:rsidR="00F37F10" w:rsidRDefault="00F37F10" w:rsidP="009A0AF2">
      <w:pPr>
        <w:spacing w:after="0" w:line="240" w:lineRule="auto"/>
        <w:ind w:firstLine="567"/>
        <w:jc w:val="both"/>
        <w:rPr>
          <w:rFonts w:ascii="Times New Roman" w:eastAsia="Times New Roman" w:hAnsi="Times New Roman"/>
          <w:sz w:val="28"/>
          <w:szCs w:val="28"/>
          <w:lang w:val="en-US"/>
        </w:rPr>
      </w:pPr>
      <w:r w:rsidRPr="005C66A8">
        <w:rPr>
          <w:rFonts w:ascii="Times New Roman" w:eastAsia="Times New Roman" w:hAnsi="Times New Roman"/>
          <w:b/>
          <w:i/>
          <w:sz w:val="28"/>
          <w:szCs w:val="28"/>
          <w:lang w:val="en-US"/>
        </w:rPr>
        <w:t>Airborne</w:t>
      </w:r>
      <w:r>
        <w:rPr>
          <w:rFonts w:ascii="Times New Roman" w:eastAsia="Times New Roman" w:hAnsi="Times New Roman"/>
          <w:sz w:val="28"/>
          <w:szCs w:val="28"/>
          <w:lang w:val="en-US"/>
        </w:rPr>
        <w:t xml:space="preserve"> transmission occurs through very small particles or droplet nuclei that contain infectious agents and can remain suspended in air for extended periods of time. When they are inhaled by a susceptible individual, they enter the respiratory tract and can cause infection. Since air currents can disperse these particles or droplet nuclei over long distances, airborne transmission does not require face-to-face contact with an infected individual. Airborne transmission only occurs with infectious agents that are capable of surviving and retaining infectivity for relatively long periods of time in airborne particles or droplet nuclei. Only a limited number of diseases are transmissible via the airborne route. Two </w:t>
      </w:r>
      <w:r>
        <w:rPr>
          <w:rFonts w:ascii="Times New Roman" w:eastAsia="Times New Roman" w:hAnsi="Times New Roman"/>
          <w:sz w:val="28"/>
          <w:szCs w:val="28"/>
          <w:lang w:val="en-US"/>
        </w:rPr>
        <w:lastRenderedPageBreak/>
        <w:t xml:space="preserve">examples of airborne transmissible agents include </w:t>
      </w:r>
      <w:r>
        <w:rPr>
          <w:rFonts w:ascii="Times New Roman" w:eastAsia="Times New Roman" w:hAnsi="Times New Roman"/>
          <w:i/>
          <w:iCs/>
          <w:sz w:val="28"/>
          <w:szCs w:val="28"/>
          <w:lang w:val="en-US"/>
        </w:rPr>
        <w:t>Mycobacterium tuberculosis</w:t>
      </w:r>
      <w:r>
        <w:rPr>
          <w:rFonts w:ascii="Times New Roman" w:eastAsia="Times New Roman" w:hAnsi="Times New Roman"/>
          <w:sz w:val="28"/>
          <w:szCs w:val="28"/>
          <w:lang w:val="en-US"/>
        </w:rPr>
        <w:t xml:space="preserve"> which causes tuberculosis (TB) and the rubella virus which causes measles. </w:t>
      </w:r>
    </w:p>
    <w:p w:rsidR="00F37F10" w:rsidRDefault="00F37F10" w:rsidP="009A0AF2">
      <w:pPr>
        <w:spacing w:before="100" w:beforeAutospacing="1" w:after="100" w:afterAutospacing="1" w:line="240" w:lineRule="auto"/>
        <w:ind w:firstLine="567"/>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Several OSHA standards and directives are directly applicable to protecting workers against transmission of infectious agents. These include OSHA's </w:t>
      </w:r>
      <w:hyperlink r:id="rId5" w:tooltip="Bloodborne Pathogens standard (29 CFR 1910.1030)" w:history="1">
        <w:proofErr w:type="spellStart"/>
        <w:r>
          <w:rPr>
            <w:rStyle w:val="a3"/>
            <w:rFonts w:ascii="Times New Roman" w:eastAsia="Times New Roman" w:hAnsi="Times New Roman"/>
            <w:color w:val="auto"/>
            <w:sz w:val="28"/>
            <w:szCs w:val="28"/>
            <w:u w:val="none"/>
            <w:lang w:val="en-US"/>
          </w:rPr>
          <w:t>Bloodborne</w:t>
        </w:r>
        <w:proofErr w:type="spellEnd"/>
        <w:r>
          <w:rPr>
            <w:rStyle w:val="a3"/>
            <w:rFonts w:ascii="Times New Roman" w:eastAsia="Times New Roman" w:hAnsi="Times New Roman"/>
            <w:color w:val="auto"/>
            <w:sz w:val="28"/>
            <w:szCs w:val="28"/>
            <w:u w:val="none"/>
            <w:lang w:val="en-US"/>
          </w:rPr>
          <w:t xml:space="preserve"> Pathogens standard (29 CFR 1910.1030)</w:t>
        </w:r>
      </w:hyperlink>
      <w:r>
        <w:rPr>
          <w:rFonts w:ascii="Times New Roman" w:eastAsia="Times New Roman" w:hAnsi="Times New Roman"/>
          <w:sz w:val="28"/>
          <w:szCs w:val="28"/>
          <w:lang w:val="en-US"/>
        </w:rPr>
        <w:t xml:space="preserve"> which provides protection of workers from exposures to blood and body fluids that may contain bloodborne infectious agents; OSHA's </w:t>
      </w:r>
      <w:hyperlink r:id="rId6" w:tooltip="Personal Protective Equipment standard (29 CFR 1910.132)" w:history="1">
        <w:r>
          <w:rPr>
            <w:rStyle w:val="a3"/>
            <w:rFonts w:ascii="Times New Roman" w:eastAsia="Times New Roman" w:hAnsi="Times New Roman"/>
            <w:color w:val="auto"/>
            <w:sz w:val="28"/>
            <w:szCs w:val="28"/>
            <w:u w:val="none"/>
            <w:lang w:val="en-US"/>
          </w:rPr>
          <w:t>Personal Protective Equipment standard (29 CFR 1910.132)</w:t>
        </w:r>
      </w:hyperlink>
      <w:r>
        <w:rPr>
          <w:rFonts w:ascii="Times New Roman" w:eastAsia="Times New Roman" w:hAnsi="Times New Roman"/>
          <w:sz w:val="28"/>
          <w:szCs w:val="28"/>
          <w:lang w:val="en-US"/>
        </w:rPr>
        <w:t xml:space="preserve"> and </w:t>
      </w:r>
      <w:hyperlink r:id="rId7" w:tooltip="Respiratory Protection standard (29 CFR 1910.134)" w:history="1">
        <w:r>
          <w:rPr>
            <w:rStyle w:val="a3"/>
            <w:rFonts w:ascii="Times New Roman" w:eastAsia="Times New Roman" w:hAnsi="Times New Roman"/>
            <w:color w:val="auto"/>
            <w:sz w:val="28"/>
            <w:szCs w:val="28"/>
            <w:u w:val="none"/>
            <w:lang w:val="en-US"/>
          </w:rPr>
          <w:t>Respiratory Protection standard (29 CFR 1910.134)</w:t>
        </w:r>
      </w:hyperlink>
      <w:r>
        <w:rPr>
          <w:rFonts w:ascii="Times New Roman" w:eastAsia="Times New Roman" w:hAnsi="Times New Roman"/>
          <w:sz w:val="28"/>
          <w:szCs w:val="28"/>
          <w:lang w:val="en-US"/>
        </w:rPr>
        <w:t xml:space="preserve"> which provide protection for workers when exposed to contact, droplet and airborne transmissible infectious agents; and OSHA's </w:t>
      </w:r>
      <w:r>
        <w:rPr>
          <w:rFonts w:ascii="Times New Roman" w:eastAsia="Times New Roman" w:hAnsi="Times New Roman"/>
          <w:i/>
          <w:iCs/>
          <w:sz w:val="28"/>
          <w:szCs w:val="28"/>
          <w:lang w:val="en-US"/>
        </w:rPr>
        <w:t>TB compliance directive</w:t>
      </w:r>
      <w:r>
        <w:rPr>
          <w:rFonts w:ascii="Times New Roman" w:eastAsia="Times New Roman" w:hAnsi="Times New Roman"/>
          <w:sz w:val="28"/>
          <w:szCs w:val="28"/>
          <w:lang w:val="en-US"/>
        </w:rPr>
        <w:t xml:space="preserve"> which protects workers against exposure to TB through enforcement of existing applicable OSHA standards and the General Duty Clause of the OSH Act.</w:t>
      </w:r>
    </w:p>
    <w:p w:rsidR="00D831CF" w:rsidRDefault="00F37F10" w:rsidP="00D831CF">
      <w:pPr>
        <w:spacing w:before="100" w:beforeAutospacing="1" w:after="100" w:afterAutospacing="1" w:line="240" w:lineRule="auto"/>
        <w:jc w:val="center"/>
        <w:outlineLvl w:val="4"/>
        <w:rPr>
          <w:rFonts w:ascii="Times New Roman" w:eastAsia="Times New Roman" w:hAnsi="Times New Roman"/>
          <w:b/>
          <w:bCs/>
          <w:sz w:val="28"/>
          <w:szCs w:val="28"/>
          <w:lang w:val="en-US"/>
        </w:rPr>
      </w:pPr>
      <w:r>
        <w:rPr>
          <w:rFonts w:ascii="Times New Roman" w:eastAsia="Times New Roman" w:hAnsi="Times New Roman"/>
          <w:b/>
          <w:bCs/>
          <w:sz w:val="28"/>
          <w:szCs w:val="28"/>
          <w:lang w:val="en-US"/>
        </w:rPr>
        <w:t>CDC Guidelines</w:t>
      </w:r>
    </w:p>
    <w:p w:rsidR="00F37F10" w:rsidRPr="00D831CF" w:rsidRDefault="00F37F10" w:rsidP="009A0AF2">
      <w:pPr>
        <w:spacing w:before="100" w:beforeAutospacing="1" w:after="100" w:afterAutospacing="1" w:line="240" w:lineRule="auto"/>
        <w:ind w:firstLine="567"/>
        <w:jc w:val="both"/>
        <w:outlineLvl w:val="4"/>
        <w:rPr>
          <w:rFonts w:ascii="Times New Roman" w:eastAsia="Times New Roman" w:hAnsi="Times New Roman"/>
          <w:b/>
          <w:bCs/>
          <w:sz w:val="28"/>
          <w:szCs w:val="28"/>
          <w:lang w:val="en-US"/>
        </w:rPr>
      </w:pPr>
      <w:r>
        <w:rPr>
          <w:rFonts w:ascii="Times New Roman" w:eastAsia="Times New Roman" w:hAnsi="Times New Roman"/>
          <w:sz w:val="28"/>
          <w:szCs w:val="28"/>
          <w:lang w:val="en-US"/>
        </w:rPr>
        <w:t>Below is an abbreviated list of CDC resources available to assist HCWs in assessing and reducing their risks for occupational exposure to infectious diseases.</w:t>
      </w:r>
    </w:p>
    <w:p w:rsidR="00F37F10" w:rsidRDefault="004042BC" w:rsidP="00F37F10">
      <w:pPr>
        <w:numPr>
          <w:ilvl w:val="0"/>
          <w:numId w:val="1"/>
        </w:numPr>
        <w:spacing w:before="100" w:beforeAutospacing="1" w:after="100" w:afterAutospacing="1" w:line="240" w:lineRule="auto"/>
        <w:jc w:val="both"/>
        <w:rPr>
          <w:rFonts w:ascii="Times New Roman" w:eastAsia="Times New Roman" w:hAnsi="Times New Roman"/>
          <w:sz w:val="28"/>
          <w:szCs w:val="28"/>
          <w:lang w:val="en-US"/>
        </w:rPr>
      </w:pPr>
      <w:hyperlink r:id="rId8" w:tooltip="Hand Hygiene in Healthcare Settings" w:history="1">
        <w:r w:rsidR="00F37F10">
          <w:rPr>
            <w:rStyle w:val="a3"/>
            <w:rFonts w:ascii="Times New Roman" w:eastAsia="Times New Roman" w:hAnsi="Times New Roman"/>
            <w:color w:val="auto"/>
            <w:sz w:val="28"/>
            <w:szCs w:val="28"/>
            <w:u w:val="none"/>
            <w:lang w:val="en-US"/>
          </w:rPr>
          <w:t>Hand Hygiene in Healthcare Settings</w:t>
        </w:r>
      </w:hyperlink>
      <w:r w:rsidR="00F37F10">
        <w:rPr>
          <w:rFonts w:ascii="Times New Roman" w:eastAsia="Times New Roman" w:hAnsi="Times New Roman"/>
          <w:sz w:val="28"/>
          <w:szCs w:val="28"/>
          <w:lang w:val="en-US"/>
        </w:rPr>
        <w:t>. This web page provides HCWs and patients with a variety of resources including guidelines for providers, patient empowerment materials, the latest technological advances in hand hygiene adherence measurement, frequently asked questions, and links to promotional and educational tools published by the World Health Organization (WHO), universities, and health departments.</w:t>
      </w:r>
    </w:p>
    <w:p w:rsidR="00F37F10" w:rsidRDefault="004042BC" w:rsidP="00F37F10">
      <w:pPr>
        <w:numPr>
          <w:ilvl w:val="0"/>
          <w:numId w:val="1"/>
        </w:numPr>
        <w:spacing w:before="100" w:beforeAutospacing="1" w:after="100" w:afterAutospacing="1" w:line="240" w:lineRule="auto"/>
        <w:jc w:val="both"/>
        <w:rPr>
          <w:rFonts w:ascii="Times New Roman" w:eastAsia="Times New Roman" w:hAnsi="Times New Roman"/>
          <w:sz w:val="28"/>
          <w:szCs w:val="28"/>
          <w:lang w:val="en-US"/>
        </w:rPr>
      </w:pPr>
      <w:hyperlink r:id="rId9" w:tooltip="Guide to Infection Prevention for  Outpatient Settings: Minimum Expectations for Safe Care" w:history="1">
        <w:r w:rsidR="00F37F10">
          <w:rPr>
            <w:rStyle w:val="a3"/>
            <w:rFonts w:ascii="Times New Roman" w:eastAsia="Times New Roman" w:hAnsi="Times New Roman"/>
            <w:color w:val="auto"/>
            <w:sz w:val="28"/>
            <w:szCs w:val="28"/>
            <w:u w:val="none"/>
            <w:lang w:val="en-US"/>
          </w:rPr>
          <w:t>Guide to Infection Prevention for Outpatient Settings: Minimum Expectations for Safe Care</w:t>
        </w:r>
      </w:hyperlink>
      <w:r w:rsidR="00F37F10">
        <w:rPr>
          <w:rFonts w:ascii="Times New Roman" w:eastAsia="Times New Roman" w:hAnsi="Times New Roman"/>
          <w:sz w:val="28"/>
          <w:szCs w:val="28"/>
          <w:lang w:val="en-US"/>
        </w:rPr>
        <w:t>. This document is a summary guide of infection prevention recommendations for outpatient (ambulatory care) settings.</w:t>
      </w:r>
    </w:p>
    <w:p w:rsidR="00F37F10" w:rsidRDefault="004042BC" w:rsidP="00F37F10">
      <w:pPr>
        <w:numPr>
          <w:ilvl w:val="0"/>
          <w:numId w:val="1"/>
        </w:numPr>
        <w:spacing w:before="100" w:beforeAutospacing="1" w:after="100" w:afterAutospacing="1" w:line="240" w:lineRule="auto"/>
        <w:jc w:val="both"/>
        <w:rPr>
          <w:rFonts w:ascii="Times New Roman" w:eastAsia="Times New Roman" w:hAnsi="Times New Roman"/>
          <w:sz w:val="28"/>
          <w:szCs w:val="28"/>
          <w:lang w:val="en-US"/>
        </w:rPr>
      </w:pPr>
      <w:hyperlink r:id="rId10" w:tooltip="Guideline for Disinfection and Sterilization in Healthcare Facilities, 2008 - PDF [949 KB PDF, 158 pages]" w:history="1">
        <w:r w:rsidR="00F37F10">
          <w:rPr>
            <w:rStyle w:val="a3"/>
            <w:rFonts w:ascii="Times New Roman" w:eastAsia="Times New Roman" w:hAnsi="Times New Roman"/>
            <w:color w:val="auto"/>
            <w:sz w:val="28"/>
            <w:szCs w:val="28"/>
            <w:u w:val="none"/>
            <w:lang w:val="en-US"/>
          </w:rPr>
          <w:t>Guideline for Disinfection and Sterilization in Healthcare Facilities, 2008</w:t>
        </w:r>
      </w:hyperlink>
      <w:r w:rsidR="00F37F10">
        <w:rPr>
          <w:rFonts w:ascii="Times New Roman" w:eastAsia="Times New Roman" w:hAnsi="Times New Roman"/>
          <w:sz w:val="28"/>
          <w:szCs w:val="28"/>
          <w:lang w:val="en-US"/>
        </w:rPr>
        <w:t>*. This document presents evidence-based recommendations on the preferred methods for cleaning, disinfection and sterilization of patient-care medical devices and for cleaning and disinfecting the healthcare environment. This document supersedes the relevant sections contained in the 1985 Centers for Disease Control and Prevention (CDC) Guideline for Handwashing and Environmental Control.</w:t>
      </w:r>
    </w:p>
    <w:p w:rsidR="00F37F10" w:rsidRDefault="004042BC" w:rsidP="00F37F10">
      <w:pPr>
        <w:numPr>
          <w:ilvl w:val="0"/>
          <w:numId w:val="1"/>
        </w:numPr>
        <w:spacing w:before="100" w:beforeAutospacing="1" w:after="100" w:afterAutospacing="1" w:line="240" w:lineRule="auto"/>
        <w:jc w:val="both"/>
        <w:rPr>
          <w:rFonts w:ascii="Times New Roman" w:eastAsia="Times New Roman" w:hAnsi="Times New Roman"/>
          <w:sz w:val="28"/>
          <w:szCs w:val="28"/>
          <w:lang w:val="en-US"/>
        </w:rPr>
      </w:pPr>
      <w:hyperlink r:id="rId11" w:tooltip="2007 Guideline for Isolation Precautions: Preventing Transmission of Infectious Agents in Healthcare Settings" w:history="1">
        <w:r w:rsidR="00F37F10">
          <w:rPr>
            <w:rStyle w:val="a3"/>
            <w:rFonts w:ascii="Times New Roman" w:eastAsia="Times New Roman" w:hAnsi="Times New Roman"/>
            <w:color w:val="auto"/>
            <w:sz w:val="28"/>
            <w:szCs w:val="28"/>
            <w:u w:val="none"/>
            <w:lang w:val="en-US"/>
          </w:rPr>
          <w:t>2007 Guideline for Isolation Precautions: Preventing Transmission of Infectious Agents in Healthcare Settings</w:t>
        </w:r>
      </w:hyperlink>
      <w:r w:rsidR="00F37F10">
        <w:rPr>
          <w:rFonts w:ascii="Times New Roman" w:eastAsia="Times New Roman" w:hAnsi="Times New Roman"/>
          <w:sz w:val="28"/>
          <w:szCs w:val="28"/>
          <w:lang w:val="en-US"/>
        </w:rPr>
        <w:t>. This document is intended for use by infection control (IC) staff, healthcare epidemiologists, healthcare administrators, nurses, other healthcare providers, and persons responsible for developing, implementing, and evaluating IC programs for healthcare settings across the continuum of care.</w:t>
      </w:r>
    </w:p>
    <w:p w:rsidR="00F37F10" w:rsidRDefault="004042BC" w:rsidP="00F37F10">
      <w:pPr>
        <w:numPr>
          <w:ilvl w:val="0"/>
          <w:numId w:val="1"/>
        </w:numPr>
        <w:spacing w:before="100" w:beforeAutospacing="1" w:after="100" w:afterAutospacing="1" w:line="240" w:lineRule="auto"/>
        <w:jc w:val="both"/>
        <w:rPr>
          <w:rFonts w:ascii="Times New Roman" w:eastAsia="Times New Roman" w:hAnsi="Times New Roman"/>
          <w:sz w:val="28"/>
          <w:szCs w:val="28"/>
          <w:lang w:val="en-US"/>
        </w:rPr>
      </w:pPr>
      <w:hyperlink r:id="rId12" w:tooltip="Management of Multidrug-Resistant Organisms In Healthcare Settings, 2006 - PDF [234 KB PDF, 74 pages]" w:history="1">
        <w:r w:rsidR="00F37F10">
          <w:rPr>
            <w:rStyle w:val="a3"/>
            <w:rFonts w:ascii="Times New Roman" w:eastAsia="Times New Roman" w:hAnsi="Times New Roman"/>
            <w:color w:val="auto"/>
            <w:sz w:val="28"/>
            <w:szCs w:val="28"/>
            <w:u w:val="none"/>
            <w:lang w:val="en-US"/>
          </w:rPr>
          <w:t xml:space="preserve">Management of Multidrug-Resistant Organisms </w:t>
        </w:r>
        <w:proofErr w:type="gramStart"/>
        <w:r w:rsidR="00F37F10">
          <w:rPr>
            <w:rStyle w:val="a3"/>
            <w:rFonts w:ascii="Times New Roman" w:eastAsia="Times New Roman" w:hAnsi="Times New Roman"/>
            <w:color w:val="auto"/>
            <w:sz w:val="28"/>
            <w:szCs w:val="28"/>
            <w:u w:val="none"/>
            <w:lang w:val="en-US"/>
          </w:rPr>
          <w:t>In</w:t>
        </w:r>
        <w:proofErr w:type="gramEnd"/>
        <w:r w:rsidR="00F37F10">
          <w:rPr>
            <w:rStyle w:val="a3"/>
            <w:rFonts w:ascii="Times New Roman" w:eastAsia="Times New Roman" w:hAnsi="Times New Roman"/>
            <w:color w:val="auto"/>
            <w:sz w:val="28"/>
            <w:szCs w:val="28"/>
            <w:u w:val="none"/>
            <w:lang w:val="en-US"/>
          </w:rPr>
          <w:t xml:space="preserve"> Healthcare Settings, 2006</w:t>
        </w:r>
      </w:hyperlink>
      <w:r w:rsidR="00F37F10">
        <w:rPr>
          <w:rFonts w:ascii="Times New Roman" w:eastAsia="Times New Roman" w:hAnsi="Times New Roman"/>
          <w:sz w:val="28"/>
          <w:szCs w:val="28"/>
          <w:lang w:val="en-US"/>
        </w:rPr>
        <w:t xml:space="preserve">*. All healthcare settings are affected by the emergence and transmission of antimicrobial-resistant microbes. These guidelines provide </w:t>
      </w:r>
      <w:r w:rsidR="00F37F10">
        <w:rPr>
          <w:rFonts w:ascii="Times New Roman" w:eastAsia="Times New Roman" w:hAnsi="Times New Roman"/>
          <w:sz w:val="28"/>
          <w:szCs w:val="28"/>
          <w:lang w:val="en-US"/>
        </w:rPr>
        <w:lastRenderedPageBreak/>
        <w:t>information for the prevention of transmission of Multidrug Resistant Organisms (MDROs).</w:t>
      </w:r>
    </w:p>
    <w:p w:rsidR="00F37F10" w:rsidRDefault="004042BC" w:rsidP="00F37F10">
      <w:pPr>
        <w:numPr>
          <w:ilvl w:val="0"/>
          <w:numId w:val="1"/>
        </w:numPr>
        <w:spacing w:before="100" w:beforeAutospacing="1" w:after="100" w:afterAutospacing="1" w:line="240" w:lineRule="auto"/>
        <w:jc w:val="both"/>
        <w:rPr>
          <w:rFonts w:ascii="Times New Roman" w:eastAsia="Times New Roman" w:hAnsi="Times New Roman"/>
          <w:sz w:val="28"/>
          <w:szCs w:val="28"/>
          <w:lang w:val="en-US"/>
        </w:rPr>
      </w:pPr>
      <w:hyperlink r:id="rId13" w:tooltip="Guidelines  for Environmental Infection Control in Health-Care Facilities" w:history="1">
        <w:r w:rsidR="00F37F10">
          <w:rPr>
            <w:rStyle w:val="a3"/>
            <w:rFonts w:ascii="Times New Roman" w:eastAsia="Times New Roman" w:hAnsi="Times New Roman"/>
            <w:color w:val="auto"/>
            <w:sz w:val="28"/>
            <w:szCs w:val="28"/>
            <w:u w:val="none"/>
            <w:lang w:val="en-US"/>
          </w:rPr>
          <w:t>Guidelines for Environmental Infection Control in Health-Care Facilities</w:t>
        </w:r>
      </w:hyperlink>
      <w:r w:rsidR="00F37F10">
        <w:rPr>
          <w:rFonts w:ascii="Times New Roman" w:eastAsia="Times New Roman" w:hAnsi="Times New Roman"/>
          <w:sz w:val="28"/>
          <w:szCs w:val="28"/>
          <w:lang w:val="en-US"/>
        </w:rPr>
        <w:t>, (June 6, 2003). This web page provides guidelines, recommendations and strategies for preventing environment-associated infections in healthcare facilities.</w:t>
      </w:r>
    </w:p>
    <w:p w:rsidR="00F37F10" w:rsidRDefault="004042BC" w:rsidP="00F37F10">
      <w:pPr>
        <w:numPr>
          <w:ilvl w:val="0"/>
          <w:numId w:val="1"/>
        </w:numPr>
        <w:spacing w:before="100" w:beforeAutospacing="1" w:after="100" w:afterAutospacing="1" w:line="240" w:lineRule="auto"/>
        <w:jc w:val="both"/>
        <w:rPr>
          <w:rFonts w:ascii="Times New Roman" w:eastAsia="Times New Roman" w:hAnsi="Times New Roman"/>
          <w:sz w:val="28"/>
          <w:szCs w:val="28"/>
          <w:lang w:val="en-US"/>
        </w:rPr>
      </w:pPr>
      <w:hyperlink r:id="rId14" w:tooltip="Healthcare Workers" w:history="1">
        <w:r w:rsidR="00F37F10">
          <w:rPr>
            <w:rStyle w:val="a3"/>
            <w:rFonts w:ascii="Times New Roman" w:eastAsia="Times New Roman" w:hAnsi="Times New Roman"/>
            <w:color w:val="auto"/>
            <w:sz w:val="28"/>
            <w:szCs w:val="28"/>
            <w:u w:val="none"/>
            <w:lang w:val="en-US"/>
          </w:rPr>
          <w:t>Healthcare Workers</w:t>
        </w:r>
      </w:hyperlink>
      <w:r w:rsidR="00F37F10">
        <w:rPr>
          <w:rFonts w:ascii="Times New Roman" w:eastAsia="Times New Roman" w:hAnsi="Times New Roman"/>
          <w:sz w:val="28"/>
          <w:szCs w:val="28"/>
          <w:lang w:val="en-US"/>
        </w:rPr>
        <w:t>. National Institute for Occupational Safety and Health (NIOSH) Workplace Safety and Health Topic. Healthcare is the fastest-growing sector of the U.S. economy, employing over 18 million workers. Women represent nearly 80% of this work force. Healthcare workers face a wide range of hazards on the job, including needlestick injuries, back injuries, latex allergy, violence, and stress.</w:t>
      </w:r>
    </w:p>
    <w:p w:rsidR="00F37F10" w:rsidRDefault="004042BC" w:rsidP="00F37F10">
      <w:pPr>
        <w:numPr>
          <w:ilvl w:val="0"/>
          <w:numId w:val="1"/>
        </w:numPr>
        <w:spacing w:before="100" w:beforeAutospacing="1" w:after="100" w:afterAutospacing="1" w:line="240" w:lineRule="auto"/>
        <w:jc w:val="both"/>
        <w:rPr>
          <w:rFonts w:ascii="Times New Roman" w:eastAsia="Times New Roman" w:hAnsi="Times New Roman"/>
          <w:sz w:val="28"/>
          <w:szCs w:val="28"/>
          <w:lang w:val="en-US"/>
        </w:rPr>
      </w:pPr>
      <w:hyperlink r:id="rId15" w:tooltip="Eye Safety – Eye Protection for Infection Control" w:history="1">
        <w:r w:rsidR="00F37F10">
          <w:rPr>
            <w:rStyle w:val="a3"/>
            <w:rFonts w:ascii="Times New Roman" w:eastAsia="Times New Roman" w:hAnsi="Times New Roman"/>
            <w:color w:val="auto"/>
            <w:sz w:val="28"/>
            <w:szCs w:val="28"/>
            <w:u w:val="none"/>
            <w:lang w:val="en-US"/>
          </w:rPr>
          <w:t>Eye Safety – Eye Protection for Infection Control</w:t>
        </w:r>
      </w:hyperlink>
      <w:r w:rsidR="00F37F10">
        <w:rPr>
          <w:rFonts w:ascii="Times New Roman" w:eastAsia="Times New Roman" w:hAnsi="Times New Roman"/>
          <w:sz w:val="28"/>
          <w:szCs w:val="28"/>
          <w:lang w:val="en-US"/>
        </w:rPr>
        <w:t>. National Institute for Occupational Safety and Health (NIOSH) Workplace Safety and Health Topic. NIOSH recommends eye protection for a variety of potential exposure settings where workers may be at risk of acquiring infectious diseases via ocular exposure.</w:t>
      </w:r>
    </w:p>
    <w:p w:rsidR="00F37F10" w:rsidRDefault="00F37F10" w:rsidP="00C837B4">
      <w:pPr>
        <w:spacing w:after="0" w:line="240" w:lineRule="auto"/>
        <w:jc w:val="center"/>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extent cx="2657475" cy="1905000"/>
            <wp:effectExtent l="19050" t="0" r="9525" b="0"/>
            <wp:docPr id="1" name="Рисунок 1" descr="Infectious Dise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nfectious Diseases"/>
                    <pic:cNvPicPr>
                      <a:picLocks noChangeAspect="1" noChangeArrowheads="1"/>
                    </pic:cNvPicPr>
                  </pic:nvPicPr>
                  <pic:blipFill>
                    <a:blip r:embed="rId16"/>
                    <a:srcRect/>
                    <a:stretch>
                      <a:fillRect/>
                    </a:stretch>
                  </pic:blipFill>
                  <pic:spPr bwMode="auto">
                    <a:xfrm>
                      <a:off x="0" y="0"/>
                      <a:ext cx="2657475" cy="1905000"/>
                    </a:xfrm>
                    <a:prstGeom prst="rect">
                      <a:avLst/>
                    </a:prstGeom>
                    <a:noFill/>
                    <a:ln w="9525">
                      <a:noFill/>
                      <a:miter lim="800000"/>
                      <a:headEnd/>
                      <a:tailEnd/>
                    </a:ln>
                  </pic:spPr>
                </pic:pic>
              </a:graphicData>
            </a:graphic>
          </wp:inline>
        </w:drawing>
      </w:r>
    </w:p>
    <w:p w:rsidR="00D831CF" w:rsidRDefault="00D831CF" w:rsidP="00CD3913">
      <w:pPr>
        <w:jc w:val="both"/>
        <w:rPr>
          <w:rFonts w:ascii="Times New Roman" w:eastAsia="Times New Roman" w:hAnsi="Times New Roman" w:cs="Times New Roman"/>
          <w:b/>
          <w:bCs/>
          <w:color w:val="000000"/>
          <w:sz w:val="32"/>
          <w:szCs w:val="32"/>
          <w:lang w:val="en-US"/>
        </w:rPr>
      </w:pPr>
    </w:p>
    <w:p w:rsidR="007C0A5D" w:rsidRDefault="00686539" w:rsidP="007C0A5D">
      <w:pPr>
        <w:spacing w:after="0"/>
        <w:jc w:val="both"/>
        <w:rPr>
          <w:rFonts w:ascii="Times New Roman" w:eastAsia="Times New Roman" w:hAnsi="Times New Roman" w:cs="Times New Roman"/>
          <w:color w:val="000000"/>
          <w:sz w:val="28"/>
          <w:szCs w:val="28"/>
          <w:lang w:val="en-US"/>
        </w:rPr>
      </w:pPr>
      <w:r w:rsidRPr="00CD3913">
        <w:rPr>
          <w:rFonts w:ascii="Times New Roman" w:eastAsia="Times New Roman" w:hAnsi="Times New Roman" w:cs="Times New Roman"/>
          <w:b/>
          <w:bCs/>
          <w:color w:val="000000"/>
          <w:sz w:val="32"/>
          <w:szCs w:val="32"/>
          <w:lang w:val="en-US"/>
        </w:rPr>
        <w:t>Concept about dangerous diseases in practice of the medical worker.</w:t>
      </w:r>
    </w:p>
    <w:p w:rsidR="007C0A5D" w:rsidRDefault="00686539" w:rsidP="007C0A5D">
      <w:pPr>
        <w:spacing w:after="0"/>
        <w:ind w:firstLine="567"/>
        <w:jc w:val="both"/>
        <w:rPr>
          <w:rFonts w:ascii="Times New Roman" w:eastAsia="Times New Roman" w:hAnsi="Times New Roman" w:cs="Times New Roman"/>
          <w:sz w:val="28"/>
          <w:szCs w:val="28"/>
          <w:lang w:val="en-US"/>
        </w:rPr>
      </w:pPr>
      <w:r w:rsidRPr="00686539">
        <w:rPr>
          <w:rFonts w:ascii="Times New Roman" w:eastAsia="Times New Roman" w:hAnsi="Times New Roman" w:cs="Times New Roman"/>
          <w:color w:val="000000"/>
          <w:sz w:val="28"/>
          <w:szCs w:val="28"/>
          <w:lang w:val="en-US"/>
        </w:rPr>
        <w:t xml:space="preserve">The HIV is a human immunodeficiency virus. Coming across </w:t>
      </w:r>
      <w:r w:rsidR="002A4BCC">
        <w:rPr>
          <w:rFonts w:ascii="Times New Roman" w:eastAsia="Times New Roman" w:hAnsi="Times New Roman" w:cs="Times New Roman"/>
          <w:color w:val="000000"/>
          <w:sz w:val="28"/>
          <w:szCs w:val="28"/>
          <w:lang w:val="en-US"/>
        </w:rPr>
        <w:t xml:space="preserve">in an organism of the person it </w:t>
      </w:r>
      <w:r w:rsidRPr="00686539">
        <w:rPr>
          <w:rFonts w:ascii="Times New Roman" w:eastAsia="Times New Roman" w:hAnsi="Times New Roman" w:cs="Times New Roman"/>
          <w:color w:val="000000"/>
          <w:sz w:val="28"/>
          <w:szCs w:val="28"/>
          <w:lang w:val="en-US"/>
        </w:rPr>
        <w:t>causes the fatal infectious disease named accepted in international</w:t>
      </w:r>
      <w:r w:rsidR="002A4BCC">
        <w:rPr>
          <w:rFonts w:ascii="Times New Roman" w:eastAsia="Times New Roman" w:hAnsi="Times New Roman" w:cs="Times New Roman"/>
          <w:color w:val="000000"/>
          <w:sz w:val="28"/>
          <w:szCs w:val="28"/>
          <w:lang w:val="en-US"/>
        </w:rPr>
        <w:t xml:space="preserve"> practice for “HIV –infection”. </w:t>
      </w:r>
      <w:r w:rsidRPr="00686539">
        <w:rPr>
          <w:rFonts w:ascii="Times New Roman" w:eastAsia="Times New Roman" w:hAnsi="Times New Roman" w:cs="Times New Roman"/>
          <w:color w:val="000000"/>
          <w:sz w:val="28"/>
          <w:szCs w:val="28"/>
          <w:lang w:val="en-US"/>
        </w:rPr>
        <w:t>Illness proceeds long, has some stages, last one with different cli</w:t>
      </w:r>
      <w:r w:rsidR="002A4BCC">
        <w:rPr>
          <w:rFonts w:ascii="Times New Roman" w:eastAsia="Times New Roman" w:hAnsi="Times New Roman" w:cs="Times New Roman"/>
          <w:color w:val="000000"/>
          <w:sz w:val="28"/>
          <w:szCs w:val="28"/>
          <w:lang w:val="en-US"/>
        </w:rPr>
        <w:t xml:space="preserve">nical displays is designate for </w:t>
      </w:r>
      <w:r w:rsidRPr="00686539">
        <w:rPr>
          <w:rFonts w:ascii="Times New Roman" w:eastAsia="Times New Roman" w:hAnsi="Times New Roman" w:cs="Times New Roman"/>
          <w:color w:val="000000"/>
          <w:sz w:val="28"/>
          <w:szCs w:val="28"/>
          <w:lang w:val="en-US"/>
        </w:rPr>
        <w:t>“acquired immunodeficiency syndrome” (AIDS). The term "synd</w:t>
      </w:r>
      <w:r w:rsidR="002A4BCC">
        <w:rPr>
          <w:rFonts w:ascii="Times New Roman" w:eastAsia="Times New Roman" w:hAnsi="Times New Roman" w:cs="Times New Roman"/>
          <w:color w:val="000000"/>
          <w:sz w:val="28"/>
          <w:szCs w:val="28"/>
          <w:lang w:val="en-US"/>
        </w:rPr>
        <w:t xml:space="preserve">rome" designates set of illness </w:t>
      </w:r>
      <w:r w:rsidRPr="00686539">
        <w:rPr>
          <w:rFonts w:ascii="Times New Roman" w:eastAsia="Times New Roman" w:hAnsi="Times New Roman" w:cs="Times New Roman"/>
          <w:color w:val="000000"/>
          <w:sz w:val="28"/>
          <w:szCs w:val="28"/>
          <w:lang w:val="en-US"/>
        </w:rPr>
        <w:t>symptoms.</w:t>
      </w:r>
    </w:p>
    <w:p w:rsidR="007C0A5D" w:rsidRDefault="00686539" w:rsidP="009A0AF2">
      <w:pPr>
        <w:spacing w:after="0"/>
        <w:ind w:firstLine="567"/>
        <w:jc w:val="both"/>
        <w:rPr>
          <w:rFonts w:ascii="Times New Roman" w:eastAsia="Times New Roman" w:hAnsi="Times New Roman" w:cs="Times New Roman"/>
          <w:color w:val="000000"/>
          <w:sz w:val="28"/>
          <w:szCs w:val="28"/>
          <w:lang w:val="en-US"/>
        </w:rPr>
      </w:pPr>
      <w:r w:rsidRPr="00686539">
        <w:rPr>
          <w:rFonts w:ascii="Times New Roman" w:eastAsia="Times New Roman" w:hAnsi="Times New Roman" w:cs="Times New Roman"/>
          <w:color w:val="000000"/>
          <w:sz w:val="28"/>
          <w:szCs w:val="28"/>
          <w:lang w:val="en-US"/>
        </w:rPr>
        <w:t xml:space="preserve">It is necessary to ascertain, that at all persons who have caught </w:t>
      </w:r>
      <w:r w:rsidR="002A4BCC">
        <w:rPr>
          <w:rFonts w:ascii="Times New Roman" w:eastAsia="Times New Roman" w:hAnsi="Times New Roman" w:cs="Times New Roman"/>
          <w:color w:val="000000"/>
          <w:sz w:val="28"/>
          <w:szCs w:val="28"/>
          <w:lang w:val="en-US"/>
        </w:rPr>
        <w:t xml:space="preserve">a human immunodeficiency </w:t>
      </w:r>
      <w:r w:rsidRPr="00686539">
        <w:rPr>
          <w:rFonts w:ascii="Times New Roman" w:eastAsia="Times New Roman" w:hAnsi="Times New Roman" w:cs="Times New Roman"/>
          <w:color w:val="000000"/>
          <w:sz w:val="28"/>
          <w:szCs w:val="28"/>
          <w:lang w:val="en-US"/>
        </w:rPr>
        <w:t xml:space="preserve">virus, AIDS, and fatal result already will develop sooner or later. </w:t>
      </w:r>
      <w:r w:rsidR="002A4BCC">
        <w:rPr>
          <w:rFonts w:ascii="Times New Roman" w:eastAsia="Times New Roman" w:hAnsi="Times New Roman" w:cs="Times New Roman"/>
          <w:color w:val="000000"/>
          <w:sz w:val="28"/>
          <w:szCs w:val="28"/>
          <w:lang w:val="en-US"/>
        </w:rPr>
        <w:t xml:space="preserve">Behind modern representations 5 </w:t>
      </w:r>
      <w:r w:rsidRPr="00686539">
        <w:rPr>
          <w:rFonts w:ascii="Times New Roman" w:eastAsia="Times New Roman" w:hAnsi="Times New Roman" w:cs="Times New Roman"/>
          <w:color w:val="000000"/>
          <w:sz w:val="28"/>
          <w:szCs w:val="28"/>
          <w:lang w:val="en-US"/>
        </w:rPr>
        <w:t>years after infection AIDS develops at each third infected person.</w:t>
      </w:r>
    </w:p>
    <w:p w:rsidR="00CD3913" w:rsidRDefault="00686539" w:rsidP="007C0A5D">
      <w:pPr>
        <w:ind w:firstLine="567"/>
        <w:jc w:val="both"/>
        <w:rPr>
          <w:rFonts w:ascii="Times New Roman" w:eastAsia="Times New Roman" w:hAnsi="Times New Roman" w:cs="Times New Roman"/>
          <w:color w:val="000000"/>
          <w:sz w:val="28"/>
          <w:szCs w:val="28"/>
          <w:lang w:val="en-US"/>
        </w:rPr>
      </w:pPr>
      <w:r w:rsidRPr="00686539">
        <w:rPr>
          <w:rFonts w:ascii="Times New Roman" w:eastAsia="Times New Roman" w:hAnsi="Times New Roman" w:cs="Times New Roman"/>
          <w:color w:val="000000"/>
          <w:sz w:val="28"/>
          <w:szCs w:val="28"/>
          <w:lang w:val="en-US"/>
        </w:rPr>
        <w:t>Sharp displays are observed approximately in 30-70 % of infected</w:t>
      </w:r>
      <w:r w:rsidR="002A4BCC">
        <w:rPr>
          <w:rFonts w:ascii="Times New Roman" w:eastAsia="Times New Roman" w:hAnsi="Times New Roman" w:cs="Times New Roman"/>
          <w:color w:val="000000"/>
          <w:sz w:val="28"/>
          <w:szCs w:val="28"/>
          <w:lang w:val="en-US"/>
        </w:rPr>
        <w:t xml:space="preserve"> people. The most often </w:t>
      </w:r>
      <w:r w:rsidRPr="00686539">
        <w:rPr>
          <w:rFonts w:ascii="Times New Roman" w:eastAsia="Times New Roman" w:hAnsi="Times New Roman" w:cs="Times New Roman"/>
          <w:color w:val="000000"/>
          <w:sz w:val="28"/>
          <w:szCs w:val="28"/>
          <w:lang w:val="en-US"/>
        </w:rPr>
        <w:t xml:space="preserve">symptoms are rises in a body temperature of, increase in lymph </w:t>
      </w:r>
      <w:r w:rsidR="002A4BCC">
        <w:rPr>
          <w:rFonts w:ascii="Times New Roman" w:eastAsia="Times New Roman" w:hAnsi="Times New Roman" w:cs="Times New Roman"/>
          <w:color w:val="000000"/>
          <w:sz w:val="28"/>
          <w:szCs w:val="28"/>
          <w:lang w:val="en-US"/>
        </w:rPr>
        <w:t xml:space="preserve">nodes, quinsy, on the person, a </w:t>
      </w:r>
      <w:r w:rsidRPr="00686539">
        <w:rPr>
          <w:rFonts w:ascii="Times New Roman" w:eastAsia="Times New Roman" w:hAnsi="Times New Roman" w:cs="Times New Roman"/>
          <w:color w:val="000000"/>
          <w:sz w:val="28"/>
          <w:szCs w:val="28"/>
          <w:lang w:val="en-US"/>
        </w:rPr>
        <w:t>trunk as pink or red spots, dissonance of digestion, a headache, vomiting and a photophobia.</w:t>
      </w:r>
    </w:p>
    <w:p w:rsidR="00CD3913" w:rsidRPr="00CD3913" w:rsidRDefault="00686539" w:rsidP="00CD3913">
      <w:pPr>
        <w:jc w:val="center"/>
        <w:rPr>
          <w:rFonts w:ascii="Times New Roman" w:eastAsia="Times New Roman" w:hAnsi="Times New Roman" w:cs="Times New Roman"/>
          <w:b/>
          <w:bCs/>
          <w:color w:val="000000"/>
          <w:sz w:val="32"/>
          <w:szCs w:val="32"/>
          <w:lang w:val="en-US"/>
        </w:rPr>
      </w:pPr>
      <w:r w:rsidRPr="00CD3913">
        <w:rPr>
          <w:rFonts w:ascii="Times New Roman" w:eastAsia="Times New Roman" w:hAnsi="Times New Roman" w:cs="Times New Roman"/>
          <w:b/>
          <w:bCs/>
          <w:color w:val="000000"/>
          <w:sz w:val="32"/>
          <w:szCs w:val="32"/>
          <w:lang w:val="en-US"/>
        </w:rPr>
        <w:lastRenderedPageBreak/>
        <w:t xml:space="preserve">HIV and AIDS </w:t>
      </w:r>
      <w:r w:rsidRPr="00CD3913">
        <w:rPr>
          <w:rFonts w:ascii="Times New Roman" w:eastAsia="Times New Roman" w:hAnsi="Times New Roman" w:cs="Times New Roman"/>
          <w:b/>
          <w:bCs/>
          <w:color w:val="000000"/>
          <w:sz w:val="32"/>
          <w:szCs w:val="32"/>
        </w:rPr>
        <w:t>і</w:t>
      </w:r>
      <w:r w:rsidRPr="00CD3913">
        <w:rPr>
          <w:rFonts w:ascii="Times New Roman" w:eastAsia="Times New Roman" w:hAnsi="Times New Roman" w:cs="Times New Roman"/>
          <w:b/>
          <w:bCs/>
          <w:color w:val="000000"/>
          <w:sz w:val="32"/>
          <w:szCs w:val="32"/>
          <w:lang w:val="en-US"/>
        </w:rPr>
        <w:t>n practice of the doctor</w:t>
      </w:r>
    </w:p>
    <w:p w:rsidR="007C0A5D" w:rsidRDefault="00686539" w:rsidP="007C0A5D">
      <w:pPr>
        <w:spacing w:after="0"/>
        <w:ind w:firstLine="567"/>
        <w:jc w:val="both"/>
        <w:rPr>
          <w:rFonts w:ascii="Times New Roman" w:eastAsia="Times New Roman" w:hAnsi="Times New Roman" w:cs="Times New Roman"/>
          <w:color w:val="000000"/>
          <w:sz w:val="28"/>
          <w:szCs w:val="28"/>
          <w:lang w:val="en-US"/>
        </w:rPr>
      </w:pPr>
      <w:r w:rsidRPr="00686539">
        <w:rPr>
          <w:rFonts w:ascii="Times New Roman" w:eastAsia="Times New Roman" w:hAnsi="Times New Roman" w:cs="Times New Roman"/>
          <w:color w:val="000000"/>
          <w:sz w:val="28"/>
          <w:szCs w:val="28"/>
          <w:lang w:val="en-US"/>
        </w:rPr>
        <w:t>Danger of infection of a HIV of medical workers is possibl</w:t>
      </w:r>
      <w:r w:rsidR="002A4BCC">
        <w:rPr>
          <w:rFonts w:ascii="Times New Roman" w:eastAsia="Times New Roman" w:hAnsi="Times New Roman" w:cs="Times New Roman"/>
          <w:color w:val="000000"/>
          <w:sz w:val="28"/>
          <w:szCs w:val="28"/>
          <w:lang w:val="en-US"/>
        </w:rPr>
        <w:t xml:space="preserve">e at the carrying out medical - </w:t>
      </w:r>
      <w:r w:rsidRPr="00686539">
        <w:rPr>
          <w:rFonts w:ascii="Times New Roman" w:eastAsia="Times New Roman" w:hAnsi="Times New Roman" w:cs="Times New Roman"/>
          <w:color w:val="000000"/>
          <w:sz w:val="28"/>
          <w:szCs w:val="28"/>
          <w:lang w:val="en-US"/>
        </w:rPr>
        <w:t>diagnostic manipulations at using needles, syringes and systems of sin</w:t>
      </w:r>
      <w:r w:rsidR="002A4BCC">
        <w:rPr>
          <w:rFonts w:ascii="Times New Roman" w:eastAsia="Times New Roman" w:hAnsi="Times New Roman" w:cs="Times New Roman"/>
          <w:color w:val="000000"/>
          <w:sz w:val="28"/>
          <w:szCs w:val="28"/>
          <w:lang w:val="en-US"/>
        </w:rPr>
        <w:t xml:space="preserve">gle application. As all fabrics </w:t>
      </w:r>
      <w:r w:rsidRPr="00686539">
        <w:rPr>
          <w:rFonts w:ascii="Times New Roman" w:eastAsia="Times New Roman" w:hAnsi="Times New Roman" w:cs="Times New Roman"/>
          <w:color w:val="000000"/>
          <w:sz w:val="28"/>
          <w:szCs w:val="28"/>
          <w:lang w:val="en-US"/>
        </w:rPr>
        <w:t>and fluids of the patient, especially blood and sperm, bear (carry) in it</w:t>
      </w:r>
      <w:r w:rsidR="002A4BCC">
        <w:rPr>
          <w:rFonts w:ascii="Times New Roman" w:eastAsia="Times New Roman" w:hAnsi="Times New Roman" w:cs="Times New Roman"/>
          <w:color w:val="000000"/>
          <w:sz w:val="28"/>
          <w:szCs w:val="28"/>
          <w:lang w:val="en-US"/>
        </w:rPr>
        <w:t xml:space="preserve">self danger of infection, their </w:t>
      </w:r>
      <w:r w:rsidRPr="00686539">
        <w:rPr>
          <w:rFonts w:ascii="Times New Roman" w:eastAsia="Times New Roman" w:hAnsi="Times New Roman" w:cs="Times New Roman"/>
          <w:color w:val="000000"/>
          <w:sz w:val="28"/>
          <w:szCs w:val="28"/>
          <w:lang w:val="en-US"/>
        </w:rPr>
        <w:t>fence and is necessary for carrying out (for spending) research</w:t>
      </w:r>
      <w:r w:rsidR="002A4BCC">
        <w:rPr>
          <w:rFonts w:ascii="Times New Roman" w:eastAsia="Times New Roman" w:hAnsi="Times New Roman" w:cs="Times New Roman"/>
          <w:color w:val="000000"/>
          <w:sz w:val="28"/>
          <w:szCs w:val="28"/>
          <w:lang w:val="en-US"/>
        </w:rPr>
        <w:t xml:space="preserve">es in rubber gloves and special clothes. After </w:t>
      </w:r>
      <w:r w:rsidRPr="00686539">
        <w:rPr>
          <w:rFonts w:ascii="Times New Roman" w:eastAsia="Times New Roman" w:hAnsi="Times New Roman" w:cs="Times New Roman"/>
          <w:color w:val="000000"/>
          <w:sz w:val="28"/>
          <w:szCs w:val="28"/>
          <w:lang w:val="en-US"/>
        </w:rPr>
        <w:t>performance of work wash personal hands. Tests of blood and other biologicalmaterial</w:t>
      </w:r>
      <w:r w:rsidR="00C620D6">
        <w:rPr>
          <w:rFonts w:ascii="Times New Roman" w:eastAsia="Times New Roman" w:hAnsi="Times New Roman" w:cs="Times New Roman"/>
          <w:color w:val="000000"/>
          <w:sz w:val="28"/>
          <w:szCs w:val="28"/>
          <w:lang w:val="en-US"/>
        </w:rPr>
        <w:t>s for research designate words “</w:t>
      </w:r>
      <w:r w:rsidRPr="00686539">
        <w:rPr>
          <w:rFonts w:ascii="Times New Roman" w:eastAsia="Times New Roman" w:hAnsi="Times New Roman" w:cs="Times New Roman"/>
          <w:color w:val="000000"/>
          <w:sz w:val="28"/>
          <w:szCs w:val="28"/>
          <w:lang w:val="en-US"/>
        </w:rPr>
        <w:t>CAR</w:t>
      </w:r>
      <w:r w:rsidR="00C620D6">
        <w:rPr>
          <w:rFonts w:ascii="Times New Roman" w:eastAsia="Times New Roman" w:hAnsi="Times New Roman" w:cs="Times New Roman"/>
          <w:color w:val="000000"/>
          <w:sz w:val="28"/>
          <w:szCs w:val="28"/>
          <w:lang w:val="en-US"/>
        </w:rPr>
        <w:t>EFULLY – AIDS”</w:t>
      </w:r>
      <w:r w:rsidR="002A4BCC">
        <w:rPr>
          <w:rFonts w:ascii="Times New Roman" w:eastAsia="Times New Roman" w:hAnsi="Times New Roman" w:cs="Times New Roman"/>
          <w:color w:val="000000"/>
          <w:sz w:val="28"/>
          <w:szCs w:val="28"/>
          <w:lang w:val="en-US"/>
        </w:rPr>
        <w:t xml:space="preserve">. Materials keep are only in special </w:t>
      </w:r>
      <w:r w:rsidRPr="00686539">
        <w:rPr>
          <w:rFonts w:ascii="Times New Roman" w:eastAsia="Times New Roman" w:hAnsi="Times New Roman" w:cs="Times New Roman"/>
          <w:color w:val="000000"/>
          <w:sz w:val="28"/>
          <w:szCs w:val="28"/>
          <w:lang w:val="en-US"/>
        </w:rPr>
        <w:t>capacities with the same mark.</w:t>
      </w:r>
    </w:p>
    <w:p w:rsidR="007C0A5D" w:rsidRDefault="00686539" w:rsidP="007C0A5D">
      <w:pPr>
        <w:spacing w:after="0"/>
        <w:ind w:firstLine="567"/>
        <w:jc w:val="both"/>
        <w:rPr>
          <w:rFonts w:ascii="Times New Roman" w:eastAsia="Times New Roman" w:hAnsi="Times New Roman" w:cs="Times New Roman"/>
          <w:color w:val="000000"/>
          <w:sz w:val="28"/>
          <w:szCs w:val="28"/>
          <w:lang w:val="en-US"/>
        </w:rPr>
      </w:pPr>
      <w:r w:rsidRPr="00686539">
        <w:rPr>
          <w:rFonts w:ascii="Times New Roman" w:eastAsia="Times New Roman" w:hAnsi="Times New Roman" w:cs="Times New Roman"/>
          <w:color w:val="000000"/>
          <w:sz w:val="28"/>
          <w:szCs w:val="28"/>
          <w:lang w:val="en-US"/>
        </w:rPr>
        <w:t>Any damage of a skin and mucous membranes of the me</w:t>
      </w:r>
      <w:r w:rsidR="002A4BCC">
        <w:rPr>
          <w:rFonts w:ascii="Times New Roman" w:eastAsia="Times New Roman" w:hAnsi="Times New Roman" w:cs="Times New Roman"/>
          <w:color w:val="000000"/>
          <w:sz w:val="28"/>
          <w:szCs w:val="28"/>
          <w:lang w:val="en-US"/>
        </w:rPr>
        <w:t xml:space="preserve">dical personnel, pollution by a </w:t>
      </w:r>
      <w:r w:rsidRPr="00686539">
        <w:rPr>
          <w:rFonts w:ascii="Times New Roman" w:eastAsia="Times New Roman" w:hAnsi="Times New Roman" w:cs="Times New Roman"/>
          <w:color w:val="000000"/>
          <w:sz w:val="28"/>
          <w:szCs w:val="28"/>
          <w:lang w:val="en-US"/>
        </w:rPr>
        <w:t>biological material from patients during granting of medical service and work on</w:t>
      </w:r>
      <w:r w:rsidR="002A4BCC">
        <w:rPr>
          <w:rFonts w:ascii="Times New Roman" w:eastAsia="Times New Roman" w:hAnsi="Times New Roman" w:cs="Times New Roman"/>
          <w:color w:val="000000"/>
          <w:sz w:val="28"/>
          <w:szCs w:val="28"/>
          <w:lang w:val="en-US"/>
        </w:rPr>
        <w:t xml:space="preserve"> HIV- infected </w:t>
      </w:r>
      <w:r w:rsidRPr="00686539">
        <w:rPr>
          <w:rFonts w:ascii="Times New Roman" w:eastAsia="Times New Roman" w:hAnsi="Times New Roman" w:cs="Times New Roman"/>
          <w:color w:val="000000"/>
          <w:sz w:val="28"/>
          <w:szCs w:val="28"/>
          <w:lang w:val="en-US"/>
        </w:rPr>
        <w:t>material are qualified by it as medical accident. Right after contac</w:t>
      </w:r>
      <w:r w:rsidR="002A4BCC">
        <w:rPr>
          <w:rFonts w:ascii="Times New Roman" w:eastAsia="Times New Roman" w:hAnsi="Times New Roman" w:cs="Times New Roman"/>
          <w:color w:val="000000"/>
          <w:sz w:val="28"/>
          <w:szCs w:val="28"/>
          <w:lang w:val="en-US"/>
        </w:rPr>
        <w:t xml:space="preserve">t to blood and other biological </w:t>
      </w:r>
      <w:r w:rsidRPr="00686539">
        <w:rPr>
          <w:rFonts w:ascii="Times New Roman" w:eastAsia="Times New Roman" w:hAnsi="Times New Roman" w:cs="Times New Roman"/>
          <w:color w:val="000000"/>
          <w:sz w:val="28"/>
          <w:szCs w:val="28"/>
          <w:lang w:val="en-US"/>
        </w:rPr>
        <w:t>liquids it is necessary to wash out the polluted sites of skin water wit</w:t>
      </w:r>
      <w:r w:rsidR="002A4BCC">
        <w:rPr>
          <w:rFonts w:ascii="Times New Roman" w:eastAsia="Times New Roman" w:hAnsi="Times New Roman" w:cs="Times New Roman"/>
          <w:color w:val="000000"/>
          <w:sz w:val="28"/>
          <w:szCs w:val="28"/>
          <w:lang w:val="en-US"/>
        </w:rPr>
        <w:t xml:space="preserve">h the soap, the polluted mucous </w:t>
      </w:r>
      <w:r w:rsidRPr="00686539">
        <w:rPr>
          <w:rFonts w:ascii="Times New Roman" w:eastAsia="Times New Roman" w:hAnsi="Times New Roman" w:cs="Times New Roman"/>
          <w:color w:val="000000"/>
          <w:sz w:val="28"/>
          <w:szCs w:val="28"/>
          <w:lang w:val="en-US"/>
        </w:rPr>
        <w:t>membranes pure (clean) water. Not later than 24-36 hours the prophylaxis must be by preparations</w:t>
      </w:r>
      <w:r w:rsidRPr="00686539">
        <w:rPr>
          <w:rFonts w:ascii="Times New Roman" w:eastAsia="Times New Roman" w:hAnsi="Times New Roman" w:cs="Times New Roman"/>
          <w:color w:val="000000"/>
          <w:sz w:val="28"/>
          <w:szCs w:val="28"/>
          <w:lang w:val="en-US"/>
        </w:rPr>
        <w:br/>
        <w:t>during 4 weeks. The fact of medical failure is registered in sp</w:t>
      </w:r>
      <w:r w:rsidR="002A4BCC">
        <w:rPr>
          <w:rFonts w:ascii="Times New Roman" w:eastAsia="Times New Roman" w:hAnsi="Times New Roman" w:cs="Times New Roman"/>
          <w:color w:val="000000"/>
          <w:sz w:val="28"/>
          <w:szCs w:val="28"/>
          <w:lang w:val="en-US"/>
        </w:rPr>
        <w:t xml:space="preserve">ecial magazine, then the victim </w:t>
      </w:r>
      <w:r w:rsidRPr="00686539">
        <w:rPr>
          <w:rFonts w:ascii="Times New Roman" w:eastAsia="Times New Roman" w:hAnsi="Times New Roman" w:cs="Times New Roman"/>
          <w:color w:val="000000"/>
          <w:sz w:val="28"/>
          <w:szCs w:val="28"/>
          <w:lang w:val="en-US"/>
        </w:rPr>
        <w:t>(behind its consent) during the nearest 5 days survey on presence of antibodies to a HIV. If result i</w:t>
      </w:r>
      <w:r w:rsidR="002A4BCC">
        <w:rPr>
          <w:rFonts w:ascii="Times New Roman" w:eastAsia="Times New Roman" w:hAnsi="Times New Roman" w:cs="Times New Roman"/>
          <w:color w:val="000000"/>
          <w:sz w:val="28"/>
          <w:szCs w:val="28"/>
          <w:lang w:val="en-US"/>
        </w:rPr>
        <w:t xml:space="preserve">s </w:t>
      </w:r>
      <w:r w:rsidRPr="00686539">
        <w:rPr>
          <w:rFonts w:ascii="Times New Roman" w:eastAsia="Times New Roman" w:hAnsi="Times New Roman" w:cs="Times New Roman"/>
          <w:color w:val="000000"/>
          <w:sz w:val="28"/>
          <w:szCs w:val="28"/>
          <w:lang w:val="en-US"/>
        </w:rPr>
        <w:t xml:space="preserve">negative, the following testing carry out in 1, 3 and 6 months. </w:t>
      </w:r>
      <w:r w:rsidR="002A4BCC">
        <w:rPr>
          <w:rFonts w:ascii="Times New Roman" w:eastAsia="Times New Roman" w:hAnsi="Times New Roman" w:cs="Times New Roman"/>
          <w:color w:val="000000"/>
          <w:sz w:val="28"/>
          <w:szCs w:val="28"/>
          <w:lang w:val="en-US"/>
        </w:rPr>
        <w:t xml:space="preserve">In case of revealing at medical </w:t>
      </w:r>
      <w:r w:rsidRPr="00686539">
        <w:rPr>
          <w:rFonts w:ascii="Times New Roman" w:eastAsia="Times New Roman" w:hAnsi="Times New Roman" w:cs="Times New Roman"/>
          <w:color w:val="000000"/>
          <w:sz w:val="28"/>
          <w:szCs w:val="28"/>
          <w:lang w:val="en-US"/>
        </w:rPr>
        <w:t>worker HIV -Infection, the special commission solves the proble</w:t>
      </w:r>
      <w:r w:rsidR="002A4BCC">
        <w:rPr>
          <w:rFonts w:ascii="Times New Roman" w:eastAsia="Times New Roman" w:hAnsi="Times New Roman" w:cs="Times New Roman"/>
          <w:color w:val="000000"/>
          <w:sz w:val="28"/>
          <w:szCs w:val="28"/>
          <w:lang w:val="en-US"/>
        </w:rPr>
        <w:t xml:space="preserve">m on definition of infection by </w:t>
      </w:r>
      <w:r w:rsidRPr="00686539">
        <w:rPr>
          <w:rFonts w:ascii="Times New Roman" w:eastAsia="Times New Roman" w:hAnsi="Times New Roman" w:cs="Times New Roman"/>
          <w:color w:val="000000"/>
          <w:sz w:val="28"/>
          <w:szCs w:val="28"/>
          <w:lang w:val="en-US"/>
        </w:rPr>
        <w:t>professional.</w:t>
      </w:r>
    </w:p>
    <w:p w:rsidR="007C0A5D" w:rsidRDefault="00686539" w:rsidP="007C0A5D">
      <w:pPr>
        <w:ind w:firstLine="567"/>
        <w:jc w:val="both"/>
        <w:rPr>
          <w:rFonts w:ascii="Times New Roman" w:eastAsia="Times New Roman" w:hAnsi="Times New Roman" w:cs="Times New Roman"/>
          <w:color w:val="000000"/>
          <w:sz w:val="28"/>
          <w:szCs w:val="28"/>
          <w:lang w:val="en-US"/>
        </w:rPr>
      </w:pPr>
      <w:r w:rsidRPr="00686539">
        <w:rPr>
          <w:rFonts w:ascii="Times New Roman" w:eastAsia="Times New Roman" w:hAnsi="Times New Roman" w:cs="Times New Roman"/>
          <w:color w:val="000000"/>
          <w:sz w:val="28"/>
          <w:szCs w:val="28"/>
          <w:lang w:val="en-US"/>
        </w:rPr>
        <w:t>Physicians and all health care workers have the ri</w:t>
      </w:r>
      <w:r w:rsidR="002A4BCC">
        <w:rPr>
          <w:rFonts w:ascii="Times New Roman" w:eastAsia="Times New Roman" w:hAnsi="Times New Roman" w:cs="Times New Roman"/>
          <w:color w:val="000000"/>
          <w:sz w:val="28"/>
          <w:szCs w:val="28"/>
          <w:lang w:val="en-US"/>
        </w:rPr>
        <w:t xml:space="preserve">ght to a safe work environment. </w:t>
      </w:r>
      <w:r w:rsidRPr="00686539">
        <w:rPr>
          <w:rFonts w:ascii="Times New Roman" w:eastAsia="Times New Roman" w:hAnsi="Times New Roman" w:cs="Times New Roman"/>
          <w:color w:val="000000"/>
          <w:sz w:val="28"/>
          <w:szCs w:val="28"/>
          <w:lang w:val="en-US"/>
        </w:rPr>
        <w:t xml:space="preserve">Especially in developing countries, the problem of occupational </w:t>
      </w:r>
      <w:r w:rsidR="002A4BCC">
        <w:rPr>
          <w:rFonts w:ascii="Times New Roman" w:eastAsia="Times New Roman" w:hAnsi="Times New Roman" w:cs="Times New Roman"/>
          <w:color w:val="000000"/>
          <w:sz w:val="28"/>
          <w:szCs w:val="28"/>
          <w:lang w:val="en-US"/>
        </w:rPr>
        <w:t xml:space="preserve">exposure to HIV has contributed </w:t>
      </w:r>
      <w:r w:rsidRPr="00686539">
        <w:rPr>
          <w:rFonts w:ascii="Times New Roman" w:eastAsia="Times New Roman" w:hAnsi="Times New Roman" w:cs="Times New Roman"/>
          <w:color w:val="000000"/>
          <w:sz w:val="28"/>
          <w:szCs w:val="28"/>
          <w:lang w:val="en-US"/>
        </w:rPr>
        <w:t xml:space="preserve">to high attrition rates of the health </w:t>
      </w:r>
      <w:proofErr w:type="spellStart"/>
      <w:r w:rsidRPr="00686539">
        <w:rPr>
          <w:rFonts w:ascii="Times New Roman" w:eastAsia="Times New Roman" w:hAnsi="Times New Roman" w:cs="Times New Roman"/>
          <w:color w:val="000000"/>
          <w:sz w:val="28"/>
          <w:szCs w:val="28"/>
          <w:lang w:val="en-US"/>
        </w:rPr>
        <w:t>labour</w:t>
      </w:r>
      <w:proofErr w:type="spellEnd"/>
      <w:r w:rsidRPr="00686539">
        <w:rPr>
          <w:rFonts w:ascii="Times New Roman" w:eastAsia="Times New Roman" w:hAnsi="Times New Roman" w:cs="Times New Roman"/>
          <w:color w:val="000000"/>
          <w:sz w:val="28"/>
          <w:szCs w:val="28"/>
          <w:lang w:val="en-US"/>
        </w:rPr>
        <w:t xml:space="preserve"> force. In some cases,</w:t>
      </w:r>
      <w:r w:rsidR="002A4BCC">
        <w:rPr>
          <w:rFonts w:ascii="Times New Roman" w:eastAsia="Times New Roman" w:hAnsi="Times New Roman" w:cs="Times New Roman"/>
          <w:color w:val="000000"/>
          <w:sz w:val="28"/>
          <w:szCs w:val="28"/>
          <w:lang w:val="en-US"/>
        </w:rPr>
        <w:t xml:space="preserve"> employees become infected with </w:t>
      </w:r>
      <w:r w:rsidRPr="00686539">
        <w:rPr>
          <w:rFonts w:ascii="Times New Roman" w:eastAsia="Times New Roman" w:hAnsi="Times New Roman" w:cs="Times New Roman"/>
          <w:color w:val="000000"/>
          <w:sz w:val="28"/>
          <w:szCs w:val="28"/>
          <w:lang w:val="en-US"/>
        </w:rPr>
        <w:t xml:space="preserve">HIV, and in other cases fear </w:t>
      </w:r>
      <w:r w:rsidR="002A4BCC">
        <w:rPr>
          <w:rFonts w:ascii="Times New Roman" w:eastAsia="Times New Roman" w:hAnsi="Times New Roman" w:cs="Times New Roman"/>
          <w:color w:val="000000"/>
          <w:sz w:val="28"/>
          <w:szCs w:val="28"/>
          <w:lang w:val="en-US"/>
        </w:rPr>
        <w:t xml:space="preserve">of </w:t>
      </w:r>
      <w:r w:rsidRPr="00686539">
        <w:rPr>
          <w:rFonts w:ascii="Times New Roman" w:eastAsia="Times New Roman" w:hAnsi="Times New Roman" w:cs="Times New Roman"/>
          <w:color w:val="000000"/>
          <w:sz w:val="28"/>
          <w:szCs w:val="28"/>
          <w:lang w:val="en-US"/>
        </w:rPr>
        <w:t>infection causes health care workers t</w:t>
      </w:r>
      <w:r w:rsidR="002A4BCC">
        <w:rPr>
          <w:rFonts w:ascii="Times New Roman" w:eastAsia="Times New Roman" w:hAnsi="Times New Roman" w:cs="Times New Roman"/>
          <w:color w:val="000000"/>
          <w:sz w:val="28"/>
          <w:szCs w:val="28"/>
          <w:lang w:val="en-US"/>
        </w:rPr>
        <w:t xml:space="preserve">o leave their jobs voluntarily. </w:t>
      </w:r>
      <w:r w:rsidRPr="00686539">
        <w:rPr>
          <w:rFonts w:ascii="Times New Roman" w:eastAsia="Times New Roman" w:hAnsi="Times New Roman" w:cs="Times New Roman"/>
          <w:color w:val="000000"/>
          <w:sz w:val="28"/>
          <w:szCs w:val="28"/>
          <w:lang w:val="en-US"/>
        </w:rPr>
        <w:t>Fear of infection among health workers can also lead to refu</w:t>
      </w:r>
      <w:r w:rsidR="002A4BCC">
        <w:rPr>
          <w:rFonts w:ascii="Times New Roman" w:eastAsia="Times New Roman" w:hAnsi="Times New Roman" w:cs="Times New Roman"/>
          <w:color w:val="000000"/>
          <w:sz w:val="28"/>
          <w:szCs w:val="28"/>
          <w:lang w:val="en-US"/>
        </w:rPr>
        <w:t>sal to treat HIV/AIDS patients.</w:t>
      </w:r>
    </w:p>
    <w:p w:rsidR="007C0A5D" w:rsidRDefault="00CD3913" w:rsidP="007C0A5D">
      <w:pPr>
        <w:ind w:firstLine="567"/>
        <w:jc w:val="center"/>
        <w:rPr>
          <w:rFonts w:ascii="Times New Roman" w:eastAsia="Times New Roman" w:hAnsi="Times New Roman" w:cs="Times New Roman"/>
          <w:color w:val="000000"/>
          <w:sz w:val="28"/>
          <w:szCs w:val="28"/>
          <w:lang w:val="en-US"/>
        </w:rPr>
      </w:pPr>
      <w:r w:rsidRPr="00CD3913">
        <w:rPr>
          <w:rFonts w:ascii="Times New Roman" w:eastAsia="Times New Roman" w:hAnsi="Times New Roman" w:cs="Times New Roman"/>
          <w:color w:val="000000"/>
          <w:sz w:val="28"/>
          <w:szCs w:val="28"/>
          <w:u w:val="single"/>
          <w:lang w:val="en-US"/>
        </w:rPr>
        <w:t>P</w:t>
      </w:r>
      <w:r w:rsidR="00686539" w:rsidRPr="00CD3913">
        <w:rPr>
          <w:rFonts w:ascii="Times New Roman" w:eastAsia="Times New Roman" w:hAnsi="Times New Roman" w:cs="Times New Roman"/>
          <w:color w:val="000000"/>
          <w:sz w:val="28"/>
          <w:szCs w:val="28"/>
          <w:u w:val="single"/>
          <w:lang w:val="en-US"/>
        </w:rPr>
        <w:t>atients have the right to be protected to the greatest degree possible from tran</w:t>
      </w:r>
      <w:r w:rsidR="002A4BCC" w:rsidRPr="00CD3913">
        <w:rPr>
          <w:rFonts w:ascii="Times New Roman" w:eastAsia="Times New Roman" w:hAnsi="Times New Roman" w:cs="Times New Roman"/>
          <w:color w:val="000000"/>
          <w:sz w:val="28"/>
          <w:szCs w:val="28"/>
          <w:u w:val="single"/>
          <w:lang w:val="en-US"/>
        </w:rPr>
        <w:t xml:space="preserve">smission </w:t>
      </w:r>
      <w:r w:rsidR="00686539" w:rsidRPr="00CD3913">
        <w:rPr>
          <w:rFonts w:ascii="Times New Roman" w:eastAsia="Times New Roman" w:hAnsi="Times New Roman" w:cs="Times New Roman"/>
          <w:color w:val="000000"/>
          <w:sz w:val="28"/>
          <w:szCs w:val="28"/>
          <w:u w:val="single"/>
          <w:lang w:val="en-US"/>
        </w:rPr>
        <w:t>of HIV from health professionals and in health care institutions</w:t>
      </w:r>
      <w:r>
        <w:rPr>
          <w:rFonts w:ascii="Times New Roman" w:eastAsia="Times New Roman" w:hAnsi="Times New Roman" w:cs="Times New Roman"/>
          <w:color w:val="000000"/>
          <w:sz w:val="28"/>
          <w:szCs w:val="28"/>
          <w:lang w:val="en-US"/>
        </w:rPr>
        <w:t>:</w:t>
      </w:r>
    </w:p>
    <w:p w:rsidR="007C0A5D" w:rsidRDefault="00CD3913" w:rsidP="009A0AF2">
      <w:pPr>
        <w:spacing w:after="0"/>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a)</w:t>
      </w:r>
      <w:r w:rsidR="00686539" w:rsidRPr="00686539">
        <w:rPr>
          <w:rFonts w:ascii="Times New Roman" w:eastAsia="Times New Roman" w:hAnsi="Times New Roman" w:cs="Times New Roman"/>
          <w:color w:val="000000"/>
          <w:sz w:val="28"/>
          <w:szCs w:val="28"/>
          <w:lang w:val="en-US"/>
        </w:rPr>
        <w:t xml:space="preserve"> Proper infection control procedures and universal preca</w:t>
      </w:r>
      <w:r w:rsidR="002A4BCC">
        <w:rPr>
          <w:rFonts w:ascii="Times New Roman" w:eastAsia="Times New Roman" w:hAnsi="Times New Roman" w:cs="Times New Roman"/>
          <w:color w:val="000000"/>
          <w:sz w:val="28"/>
          <w:szCs w:val="28"/>
          <w:lang w:val="en-US"/>
        </w:rPr>
        <w:t xml:space="preserve">utions consistent with the most </w:t>
      </w:r>
      <w:r w:rsidR="00686539" w:rsidRPr="00686539">
        <w:rPr>
          <w:rFonts w:ascii="Times New Roman" w:eastAsia="Times New Roman" w:hAnsi="Times New Roman" w:cs="Times New Roman"/>
          <w:color w:val="000000"/>
          <w:sz w:val="28"/>
          <w:szCs w:val="28"/>
          <w:lang w:val="en-US"/>
        </w:rPr>
        <w:t>current national or international standards, as appropriat</w:t>
      </w:r>
      <w:r w:rsidR="002A4BCC">
        <w:rPr>
          <w:rFonts w:ascii="Times New Roman" w:eastAsia="Times New Roman" w:hAnsi="Times New Roman" w:cs="Times New Roman"/>
          <w:color w:val="000000"/>
          <w:sz w:val="28"/>
          <w:szCs w:val="28"/>
          <w:lang w:val="en-US"/>
        </w:rPr>
        <w:t xml:space="preserve">e, should be implemented in all </w:t>
      </w:r>
      <w:r w:rsidR="00686539" w:rsidRPr="00686539">
        <w:rPr>
          <w:rFonts w:ascii="Times New Roman" w:eastAsia="Times New Roman" w:hAnsi="Times New Roman" w:cs="Times New Roman"/>
          <w:color w:val="000000"/>
          <w:sz w:val="28"/>
          <w:szCs w:val="28"/>
          <w:lang w:val="en-US"/>
        </w:rPr>
        <w:t>health care facilities. This includes procedures for the u</w:t>
      </w:r>
      <w:r w:rsidR="002A4BCC">
        <w:rPr>
          <w:rFonts w:ascii="Times New Roman" w:eastAsia="Times New Roman" w:hAnsi="Times New Roman" w:cs="Times New Roman"/>
          <w:color w:val="000000"/>
          <w:sz w:val="28"/>
          <w:szCs w:val="28"/>
          <w:lang w:val="en-US"/>
        </w:rPr>
        <w:t xml:space="preserve">se of preventive ART for health </w:t>
      </w:r>
      <w:r w:rsidR="00686539" w:rsidRPr="00686539">
        <w:rPr>
          <w:rFonts w:ascii="Times New Roman" w:eastAsia="Times New Roman" w:hAnsi="Times New Roman" w:cs="Times New Roman"/>
          <w:color w:val="000000"/>
          <w:sz w:val="28"/>
          <w:szCs w:val="28"/>
          <w:lang w:val="en-US"/>
        </w:rPr>
        <w:t xml:space="preserve">professionals </w:t>
      </w:r>
      <w:r>
        <w:rPr>
          <w:rFonts w:ascii="Times New Roman" w:eastAsia="Times New Roman" w:hAnsi="Times New Roman" w:cs="Times New Roman"/>
          <w:color w:val="000000"/>
          <w:sz w:val="28"/>
          <w:szCs w:val="28"/>
          <w:lang w:val="en-US"/>
        </w:rPr>
        <w:t>who have been exposed to HIV.</w:t>
      </w:r>
    </w:p>
    <w:p w:rsidR="007C0A5D" w:rsidRDefault="00CD3913" w:rsidP="007C0A5D">
      <w:pPr>
        <w:spacing w:after="0"/>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b)</w:t>
      </w:r>
      <w:r w:rsidR="00686539" w:rsidRPr="00686539">
        <w:rPr>
          <w:rFonts w:ascii="Times New Roman" w:eastAsia="Times New Roman" w:hAnsi="Times New Roman" w:cs="Times New Roman"/>
          <w:color w:val="000000"/>
          <w:sz w:val="28"/>
          <w:szCs w:val="28"/>
          <w:lang w:val="en-US"/>
        </w:rPr>
        <w:t xml:space="preserve"> If the appropriate safeguards for protecting physicians or pat</w:t>
      </w:r>
      <w:r w:rsidR="002A4BCC">
        <w:rPr>
          <w:rFonts w:ascii="Times New Roman" w:eastAsia="Times New Roman" w:hAnsi="Times New Roman" w:cs="Times New Roman"/>
          <w:color w:val="000000"/>
          <w:sz w:val="28"/>
          <w:szCs w:val="28"/>
          <w:lang w:val="en-US"/>
        </w:rPr>
        <w:t xml:space="preserve">ients against infection are not </w:t>
      </w:r>
      <w:r w:rsidR="00686539" w:rsidRPr="00686539">
        <w:rPr>
          <w:rFonts w:ascii="Times New Roman" w:eastAsia="Times New Roman" w:hAnsi="Times New Roman" w:cs="Times New Roman"/>
          <w:color w:val="000000"/>
          <w:sz w:val="28"/>
          <w:szCs w:val="28"/>
          <w:lang w:val="en-US"/>
        </w:rPr>
        <w:t>in place, physicians and National Medical Associations sh</w:t>
      </w:r>
      <w:r w:rsidR="002A4BCC">
        <w:rPr>
          <w:rFonts w:ascii="Times New Roman" w:eastAsia="Times New Roman" w:hAnsi="Times New Roman" w:cs="Times New Roman"/>
          <w:color w:val="000000"/>
          <w:sz w:val="28"/>
          <w:szCs w:val="28"/>
          <w:lang w:val="en-US"/>
        </w:rPr>
        <w:t xml:space="preserve">ould take action to correct the </w:t>
      </w:r>
      <w:r>
        <w:rPr>
          <w:rFonts w:ascii="Times New Roman" w:eastAsia="Times New Roman" w:hAnsi="Times New Roman" w:cs="Times New Roman"/>
          <w:color w:val="000000"/>
          <w:sz w:val="28"/>
          <w:szCs w:val="28"/>
          <w:lang w:val="en-US"/>
        </w:rPr>
        <w:t>situation.</w:t>
      </w:r>
    </w:p>
    <w:p w:rsidR="007C0A5D" w:rsidRDefault="00CD3913" w:rsidP="007C0A5D">
      <w:pPr>
        <w:spacing w:after="0"/>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c)</w:t>
      </w:r>
      <w:r w:rsidR="00686539" w:rsidRPr="00686539">
        <w:rPr>
          <w:rFonts w:ascii="Times New Roman" w:eastAsia="Times New Roman" w:hAnsi="Times New Roman" w:cs="Times New Roman"/>
          <w:color w:val="000000"/>
          <w:sz w:val="28"/>
          <w:szCs w:val="28"/>
          <w:lang w:val="en-US"/>
        </w:rPr>
        <w:t xml:space="preserve"> Physicians who are infected with HIV should not engage in a</w:t>
      </w:r>
      <w:r w:rsidR="002A4BCC">
        <w:rPr>
          <w:rFonts w:ascii="Times New Roman" w:eastAsia="Times New Roman" w:hAnsi="Times New Roman" w:cs="Times New Roman"/>
          <w:color w:val="000000"/>
          <w:sz w:val="28"/>
          <w:szCs w:val="28"/>
          <w:lang w:val="en-US"/>
        </w:rPr>
        <w:t xml:space="preserve">ny activity that creates a risk </w:t>
      </w:r>
      <w:r w:rsidR="00686539" w:rsidRPr="00686539">
        <w:rPr>
          <w:rFonts w:ascii="Times New Roman" w:eastAsia="Times New Roman" w:hAnsi="Times New Roman" w:cs="Times New Roman"/>
          <w:color w:val="000000"/>
          <w:sz w:val="28"/>
          <w:szCs w:val="28"/>
          <w:lang w:val="en-US"/>
        </w:rPr>
        <w:t xml:space="preserve">of transmission of the disease to others. In the context of possible </w:t>
      </w:r>
      <w:r w:rsidR="00686539" w:rsidRPr="00686539">
        <w:rPr>
          <w:rFonts w:ascii="Times New Roman" w:eastAsia="Times New Roman" w:hAnsi="Times New Roman" w:cs="Times New Roman"/>
          <w:color w:val="000000"/>
          <w:sz w:val="28"/>
          <w:szCs w:val="28"/>
          <w:lang w:val="en-US"/>
        </w:rPr>
        <w:lastRenderedPageBreak/>
        <w:t>exposure to HIV, th</w:t>
      </w:r>
      <w:r w:rsidR="002A4BCC">
        <w:rPr>
          <w:rFonts w:ascii="Times New Roman" w:eastAsia="Times New Roman" w:hAnsi="Times New Roman" w:cs="Times New Roman"/>
          <w:color w:val="000000"/>
          <w:sz w:val="28"/>
          <w:szCs w:val="28"/>
          <w:lang w:val="en-US"/>
        </w:rPr>
        <w:t xml:space="preserve">e </w:t>
      </w:r>
      <w:r w:rsidR="00686539" w:rsidRPr="00686539">
        <w:rPr>
          <w:rFonts w:ascii="Times New Roman" w:eastAsia="Times New Roman" w:hAnsi="Times New Roman" w:cs="Times New Roman"/>
          <w:color w:val="000000"/>
          <w:sz w:val="28"/>
          <w:szCs w:val="28"/>
          <w:lang w:val="en-US"/>
        </w:rPr>
        <w:t>activity in which the physician wishes to engage will be the</w:t>
      </w:r>
      <w:r w:rsidR="002A4BCC">
        <w:rPr>
          <w:rFonts w:ascii="Times New Roman" w:eastAsia="Times New Roman" w:hAnsi="Times New Roman" w:cs="Times New Roman"/>
          <w:color w:val="000000"/>
          <w:sz w:val="28"/>
          <w:szCs w:val="28"/>
          <w:lang w:val="en-US"/>
        </w:rPr>
        <w:t xml:space="preserve"> determining factor. Whether or </w:t>
      </w:r>
      <w:r w:rsidR="00686539" w:rsidRPr="00686539">
        <w:rPr>
          <w:rFonts w:ascii="Times New Roman" w:eastAsia="Times New Roman" w:hAnsi="Times New Roman" w:cs="Times New Roman"/>
          <w:color w:val="000000"/>
          <w:sz w:val="28"/>
          <w:szCs w:val="28"/>
          <w:lang w:val="en-US"/>
        </w:rPr>
        <w:t>not an activity is acceptable should be determined by a pa</w:t>
      </w:r>
      <w:r w:rsidR="002A4BCC">
        <w:rPr>
          <w:rFonts w:ascii="Times New Roman" w:eastAsia="Times New Roman" w:hAnsi="Times New Roman" w:cs="Times New Roman"/>
          <w:color w:val="000000"/>
          <w:sz w:val="28"/>
          <w:szCs w:val="28"/>
          <w:lang w:val="en-US"/>
        </w:rPr>
        <w:t xml:space="preserve">nel or committee of health care </w:t>
      </w:r>
      <w:r w:rsidR="00686539" w:rsidRPr="00686539">
        <w:rPr>
          <w:rFonts w:ascii="Times New Roman" w:eastAsia="Times New Roman" w:hAnsi="Times New Roman" w:cs="Times New Roman"/>
          <w:color w:val="000000"/>
          <w:sz w:val="28"/>
          <w:szCs w:val="28"/>
          <w:lang w:val="en-US"/>
        </w:rPr>
        <w:t>workers with specific expertise in infecti</w:t>
      </w:r>
      <w:r>
        <w:rPr>
          <w:rFonts w:ascii="Times New Roman" w:eastAsia="Times New Roman" w:hAnsi="Times New Roman" w:cs="Times New Roman"/>
          <w:color w:val="000000"/>
          <w:sz w:val="28"/>
          <w:szCs w:val="28"/>
          <w:lang w:val="en-US"/>
        </w:rPr>
        <w:t>ous diseases.</w:t>
      </w:r>
    </w:p>
    <w:p w:rsidR="007C0A5D" w:rsidRDefault="00CD3913" w:rsidP="007C0A5D">
      <w:pPr>
        <w:spacing w:after="0"/>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d)</w:t>
      </w:r>
      <w:r w:rsidR="00686539" w:rsidRPr="00686539">
        <w:rPr>
          <w:rFonts w:ascii="Times New Roman" w:eastAsia="Times New Roman" w:hAnsi="Times New Roman" w:cs="Times New Roman"/>
          <w:color w:val="000000"/>
          <w:sz w:val="28"/>
          <w:szCs w:val="28"/>
          <w:lang w:val="en-US"/>
        </w:rPr>
        <w:t xml:space="preserve"> In the provision of medical care, if a risk of transmission </w:t>
      </w:r>
      <w:r w:rsidR="002A4BCC">
        <w:rPr>
          <w:rFonts w:ascii="Times New Roman" w:eastAsia="Times New Roman" w:hAnsi="Times New Roman" w:cs="Times New Roman"/>
          <w:color w:val="000000"/>
          <w:sz w:val="28"/>
          <w:szCs w:val="28"/>
          <w:lang w:val="en-US"/>
        </w:rPr>
        <w:t xml:space="preserve">of an infectious disease from a </w:t>
      </w:r>
      <w:r w:rsidR="00686539" w:rsidRPr="00686539">
        <w:rPr>
          <w:rFonts w:ascii="Times New Roman" w:eastAsia="Times New Roman" w:hAnsi="Times New Roman" w:cs="Times New Roman"/>
          <w:color w:val="000000"/>
          <w:sz w:val="28"/>
          <w:szCs w:val="28"/>
          <w:lang w:val="en-US"/>
        </w:rPr>
        <w:t>physician to a patient exists, disclosure of that risk to patie</w:t>
      </w:r>
      <w:r w:rsidR="002A4BCC">
        <w:rPr>
          <w:rFonts w:ascii="Times New Roman" w:eastAsia="Times New Roman" w:hAnsi="Times New Roman" w:cs="Times New Roman"/>
          <w:color w:val="000000"/>
          <w:sz w:val="28"/>
          <w:szCs w:val="28"/>
          <w:lang w:val="en-US"/>
        </w:rPr>
        <w:t xml:space="preserve">nts is not enough; patients are </w:t>
      </w:r>
      <w:r w:rsidR="00686539" w:rsidRPr="00686539">
        <w:rPr>
          <w:rFonts w:ascii="Times New Roman" w:eastAsia="Times New Roman" w:hAnsi="Times New Roman" w:cs="Times New Roman"/>
          <w:color w:val="000000"/>
          <w:sz w:val="28"/>
          <w:szCs w:val="28"/>
          <w:lang w:val="en-US"/>
        </w:rPr>
        <w:t>entitled to expect that their physicians will not increase their exposure to the r</w:t>
      </w:r>
      <w:r w:rsidR="002A4BCC">
        <w:rPr>
          <w:rFonts w:ascii="Times New Roman" w:eastAsia="Times New Roman" w:hAnsi="Times New Roman" w:cs="Times New Roman"/>
          <w:color w:val="000000"/>
          <w:sz w:val="28"/>
          <w:szCs w:val="28"/>
          <w:lang w:val="en-US"/>
        </w:rPr>
        <w:t xml:space="preserve">isk of </w:t>
      </w:r>
      <w:r w:rsidR="00686539" w:rsidRPr="00686539">
        <w:rPr>
          <w:rFonts w:ascii="Times New Roman" w:eastAsia="Times New Roman" w:hAnsi="Times New Roman" w:cs="Times New Roman"/>
          <w:color w:val="000000"/>
          <w:sz w:val="28"/>
          <w:szCs w:val="28"/>
          <w:lang w:val="en-US"/>
        </w:rPr>
        <w:t>contr</w:t>
      </w:r>
      <w:r w:rsidR="007A34E6">
        <w:rPr>
          <w:rFonts w:ascii="Times New Roman" w:eastAsia="Times New Roman" w:hAnsi="Times New Roman" w:cs="Times New Roman"/>
          <w:color w:val="000000"/>
          <w:sz w:val="28"/>
          <w:szCs w:val="28"/>
          <w:lang w:val="en-US"/>
        </w:rPr>
        <w:t>acting an infectious disease.</w:t>
      </w:r>
    </w:p>
    <w:p w:rsidR="00CD3913" w:rsidRDefault="007A34E6" w:rsidP="007C0A5D">
      <w:pPr>
        <w:ind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e)</w:t>
      </w:r>
      <w:r w:rsidR="00686539" w:rsidRPr="00686539">
        <w:rPr>
          <w:rFonts w:ascii="Times New Roman" w:eastAsia="Times New Roman" w:hAnsi="Times New Roman" w:cs="Times New Roman"/>
          <w:color w:val="000000"/>
          <w:sz w:val="28"/>
          <w:szCs w:val="28"/>
          <w:lang w:val="en-US"/>
        </w:rPr>
        <w:t xml:space="preserve"> If no risk exists, disclosure of the physician's medical condit</w:t>
      </w:r>
      <w:r w:rsidR="002A4BCC">
        <w:rPr>
          <w:rFonts w:ascii="Times New Roman" w:eastAsia="Times New Roman" w:hAnsi="Times New Roman" w:cs="Times New Roman"/>
          <w:color w:val="000000"/>
          <w:sz w:val="28"/>
          <w:szCs w:val="28"/>
          <w:lang w:val="en-US"/>
        </w:rPr>
        <w:t xml:space="preserve">ion to his or her patients will </w:t>
      </w:r>
      <w:r w:rsidR="00686539" w:rsidRPr="00686539">
        <w:rPr>
          <w:rFonts w:ascii="Times New Roman" w:eastAsia="Times New Roman" w:hAnsi="Times New Roman" w:cs="Times New Roman"/>
          <w:color w:val="000000"/>
          <w:sz w:val="28"/>
          <w:szCs w:val="28"/>
          <w:lang w:val="en-US"/>
        </w:rPr>
        <w:t>serve no rational purpose.</w:t>
      </w:r>
    </w:p>
    <w:p w:rsidR="00884AF9" w:rsidRDefault="00686539" w:rsidP="00884AF9">
      <w:pPr>
        <w:jc w:val="center"/>
        <w:rPr>
          <w:rFonts w:ascii="Times New Roman" w:eastAsia="Times New Roman" w:hAnsi="Times New Roman" w:cs="Times New Roman"/>
          <w:b/>
          <w:bCs/>
          <w:color w:val="000000"/>
          <w:sz w:val="28"/>
          <w:szCs w:val="28"/>
          <w:lang w:val="en-US"/>
        </w:rPr>
      </w:pPr>
      <w:r w:rsidRPr="00884AF9">
        <w:rPr>
          <w:rFonts w:ascii="Times New Roman" w:eastAsia="Times New Roman" w:hAnsi="Times New Roman" w:cs="Times New Roman"/>
          <w:b/>
          <w:bCs/>
          <w:color w:val="000000"/>
          <w:sz w:val="32"/>
          <w:szCs w:val="32"/>
          <w:lang w:val="en-US"/>
        </w:rPr>
        <w:t>Virus hepatitis and possible one of its activators in an organism of the doctor</w:t>
      </w:r>
    </w:p>
    <w:p w:rsidR="007C0A5D" w:rsidRDefault="00686539" w:rsidP="007C0A5D">
      <w:pPr>
        <w:spacing w:after="0"/>
        <w:ind w:firstLine="567"/>
        <w:jc w:val="both"/>
        <w:rPr>
          <w:rFonts w:ascii="Times New Roman" w:eastAsia="Times New Roman" w:hAnsi="Times New Roman" w:cs="Times New Roman"/>
          <w:color w:val="000000"/>
          <w:sz w:val="28"/>
          <w:szCs w:val="28"/>
          <w:lang w:val="en-US"/>
        </w:rPr>
      </w:pPr>
      <w:r w:rsidRPr="00686539">
        <w:rPr>
          <w:rFonts w:ascii="Times New Roman" w:eastAsia="Times New Roman" w:hAnsi="Times New Roman" w:cs="Times New Roman"/>
          <w:color w:val="000000"/>
          <w:sz w:val="28"/>
          <w:szCs w:val="28"/>
          <w:lang w:val="en-US"/>
        </w:rPr>
        <w:t>Virus hepatitis is serious problem of public health services cons</w:t>
      </w:r>
      <w:r w:rsidR="002A4BCC">
        <w:rPr>
          <w:rFonts w:ascii="Times New Roman" w:eastAsia="Times New Roman" w:hAnsi="Times New Roman" w:cs="Times New Roman"/>
          <w:color w:val="000000"/>
          <w:sz w:val="28"/>
          <w:szCs w:val="28"/>
          <w:lang w:val="en-US"/>
        </w:rPr>
        <w:t xml:space="preserve">idering their wide circulation. </w:t>
      </w:r>
      <w:r w:rsidRPr="00686539">
        <w:rPr>
          <w:rFonts w:ascii="Times New Roman" w:eastAsia="Times New Roman" w:hAnsi="Times New Roman" w:cs="Times New Roman"/>
          <w:color w:val="000000"/>
          <w:sz w:val="28"/>
          <w:szCs w:val="28"/>
          <w:lang w:val="en-US"/>
        </w:rPr>
        <w:t>Now in the world more 500 million carriers of virus hepatitis with parenteral are totaled byinfection which in most cases get a chronic course with formation of diffic</w:t>
      </w:r>
      <w:r w:rsidR="002A4BCC">
        <w:rPr>
          <w:rFonts w:ascii="Times New Roman" w:eastAsia="Times New Roman" w:hAnsi="Times New Roman" w:cs="Times New Roman"/>
          <w:color w:val="000000"/>
          <w:sz w:val="28"/>
          <w:szCs w:val="28"/>
          <w:lang w:val="en-US"/>
        </w:rPr>
        <w:t xml:space="preserve">ult results - cirrhosis of a </w:t>
      </w:r>
      <w:r w:rsidRPr="00686539">
        <w:rPr>
          <w:rFonts w:ascii="Times New Roman" w:eastAsia="Times New Roman" w:hAnsi="Times New Roman" w:cs="Times New Roman"/>
          <w:color w:val="000000"/>
          <w:sz w:val="28"/>
          <w:szCs w:val="28"/>
          <w:lang w:val="en-US"/>
        </w:rPr>
        <w:t xml:space="preserve">liver and a cancer of a liver. At present allocate seven types of virus hepatitis: </w:t>
      </w:r>
      <w:r w:rsidR="00884AF9">
        <w:rPr>
          <w:rFonts w:ascii="Times New Roman" w:eastAsia="Times New Roman" w:hAnsi="Times New Roman" w:cs="Times New Roman"/>
          <w:color w:val="000000"/>
          <w:sz w:val="28"/>
          <w:szCs w:val="28"/>
          <w:lang w:val="en-US"/>
        </w:rPr>
        <w:t xml:space="preserve">A, </w:t>
      </w:r>
      <w:r w:rsidRPr="00686539">
        <w:rPr>
          <w:rFonts w:ascii="Times New Roman" w:eastAsia="Times New Roman" w:hAnsi="Times New Roman" w:cs="Times New Roman"/>
          <w:color w:val="000000"/>
          <w:sz w:val="28"/>
          <w:szCs w:val="28"/>
          <w:lang w:val="en-US"/>
        </w:rPr>
        <w:t>B, C, D, E, F, G.</w:t>
      </w:r>
    </w:p>
    <w:p w:rsidR="007C0A5D" w:rsidRDefault="00686539" w:rsidP="007C0A5D">
      <w:pPr>
        <w:spacing w:after="0"/>
        <w:ind w:firstLine="567"/>
        <w:jc w:val="both"/>
        <w:rPr>
          <w:rFonts w:ascii="Times New Roman" w:eastAsia="Times New Roman" w:hAnsi="Times New Roman" w:cs="Times New Roman"/>
          <w:color w:val="000000"/>
          <w:sz w:val="28"/>
          <w:szCs w:val="28"/>
          <w:lang w:val="en-US"/>
        </w:rPr>
      </w:pPr>
      <w:r w:rsidRPr="00686539">
        <w:rPr>
          <w:rFonts w:ascii="Times New Roman" w:eastAsia="Times New Roman" w:hAnsi="Times New Roman" w:cs="Times New Roman"/>
          <w:color w:val="000000"/>
          <w:sz w:val="28"/>
          <w:szCs w:val="28"/>
          <w:lang w:val="en-US"/>
        </w:rPr>
        <w:t>Viral hepatitis has emerged as a major public health problem</w:t>
      </w:r>
      <w:r w:rsidR="002A4BCC">
        <w:rPr>
          <w:rFonts w:ascii="Times New Roman" w:eastAsia="Times New Roman" w:hAnsi="Times New Roman" w:cs="Times New Roman"/>
          <w:color w:val="000000"/>
          <w:sz w:val="28"/>
          <w:szCs w:val="28"/>
          <w:lang w:val="en-US"/>
        </w:rPr>
        <w:t xml:space="preserve"> throughout the world affecting </w:t>
      </w:r>
      <w:r w:rsidRPr="00686539">
        <w:rPr>
          <w:rFonts w:ascii="Times New Roman" w:eastAsia="Times New Roman" w:hAnsi="Times New Roman" w:cs="Times New Roman"/>
          <w:color w:val="000000"/>
          <w:sz w:val="28"/>
          <w:szCs w:val="28"/>
          <w:lang w:val="en-US"/>
        </w:rPr>
        <w:t>several hundreds of millions of people. Viral hepatitis is a caus</w:t>
      </w:r>
      <w:r w:rsidR="002A4BCC">
        <w:rPr>
          <w:rFonts w:ascii="Times New Roman" w:eastAsia="Times New Roman" w:hAnsi="Times New Roman" w:cs="Times New Roman"/>
          <w:color w:val="000000"/>
          <w:sz w:val="28"/>
          <w:szCs w:val="28"/>
          <w:lang w:val="en-US"/>
        </w:rPr>
        <w:t xml:space="preserve">e of considerable morbidity and </w:t>
      </w:r>
      <w:r w:rsidRPr="00686539">
        <w:rPr>
          <w:rFonts w:ascii="Times New Roman" w:eastAsia="Times New Roman" w:hAnsi="Times New Roman" w:cs="Times New Roman"/>
          <w:color w:val="000000"/>
          <w:sz w:val="28"/>
          <w:szCs w:val="28"/>
          <w:lang w:val="en-US"/>
        </w:rPr>
        <w:t>mortality in the human population, both from acute infection and chr</w:t>
      </w:r>
      <w:r w:rsidR="002A4BCC">
        <w:rPr>
          <w:rFonts w:ascii="Times New Roman" w:eastAsia="Times New Roman" w:hAnsi="Times New Roman" w:cs="Times New Roman"/>
          <w:color w:val="000000"/>
          <w:sz w:val="28"/>
          <w:szCs w:val="28"/>
          <w:lang w:val="en-US"/>
        </w:rPr>
        <w:t xml:space="preserve">onic sequelae which include, in </w:t>
      </w:r>
      <w:r w:rsidRPr="00686539">
        <w:rPr>
          <w:rFonts w:ascii="Times New Roman" w:eastAsia="Times New Roman" w:hAnsi="Times New Roman" w:cs="Times New Roman"/>
          <w:color w:val="000000"/>
          <w:sz w:val="28"/>
          <w:szCs w:val="28"/>
          <w:lang w:val="en-US"/>
        </w:rPr>
        <w:t>the case of hepatitis B, C and D, chronic active hepatitis and cirrhosis. Hepatocellular carc</w:t>
      </w:r>
      <w:r w:rsidR="002A4BCC">
        <w:rPr>
          <w:rFonts w:ascii="Times New Roman" w:eastAsia="Times New Roman" w:hAnsi="Times New Roman" w:cs="Times New Roman"/>
          <w:color w:val="000000"/>
          <w:sz w:val="28"/>
          <w:szCs w:val="28"/>
          <w:lang w:val="en-US"/>
        </w:rPr>
        <w:t xml:space="preserve">inoma </w:t>
      </w:r>
      <w:r w:rsidRPr="00686539">
        <w:rPr>
          <w:rFonts w:ascii="Times New Roman" w:eastAsia="Times New Roman" w:hAnsi="Times New Roman" w:cs="Times New Roman"/>
          <w:color w:val="000000"/>
          <w:sz w:val="28"/>
          <w:szCs w:val="28"/>
          <w:lang w:val="en-US"/>
        </w:rPr>
        <w:t>which is one of the ten most common cancers worldwide, is closely associated with hepatitis B, andat least in some regions of the world with hepatitis C virus.</w:t>
      </w:r>
    </w:p>
    <w:p w:rsidR="00884AF9" w:rsidRDefault="00686539" w:rsidP="007C0A5D">
      <w:pPr>
        <w:ind w:firstLine="567"/>
        <w:jc w:val="both"/>
        <w:rPr>
          <w:rFonts w:ascii="Times New Roman" w:eastAsia="Times New Roman" w:hAnsi="Times New Roman" w:cs="Times New Roman"/>
          <w:b/>
          <w:bCs/>
          <w:color w:val="000000"/>
          <w:sz w:val="28"/>
          <w:szCs w:val="28"/>
          <w:lang w:val="en-US"/>
        </w:rPr>
      </w:pPr>
      <w:r w:rsidRPr="00686539">
        <w:rPr>
          <w:rFonts w:ascii="Times New Roman" w:eastAsia="Times New Roman" w:hAnsi="Times New Roman" w:cs="Times New Roman"/>
          <w:color w:val="000000"/>
          <w:sz w:val="28"/>
          <w:szCs w:val="28"/>
          <w:lang w:val="en-US"/>
        </w:rPr>
        <w:t>The hepatitis viruses include a range of unrelated</w:t>
      </w:r>
      <w:r w:rsidR="002A4BCC">
        <w:rPr>
          <w:rFonts w:ascii="Times New Roman" w:eastAsia="Times New Roman" w:hAnsi="Times New Roman" w:cs="Times New Roman"/>
          <w:color w:val="000000"/>
          <w:sz w:val="28"/>
          <w:szCs w:val="28"/>
          <w:lang w:val="en-US"/>
        </w:rPr>
        <w:t xml:space="preserve"> and often highly unusual human</w:t>
      </w:r>
      <w:r w:rsidR="002548A2">
        <w:rPr>
          <w:rFonts w:ascii="Times New Roman" w:eastAsia="Times New Roman" w:hAnsi="Times New Roman" w:cs="Times New Roman"/>
          <w:color w:val="000000"/>
          <w:sz w:val="28"/>
          <w:szCs w:val="28"/>
          <w:lang w:val="en-US"/>
        </w:rPr>
        <w:t xml:space="preserve"> </w:t>
      </w:r>
      <w:r w:rsidRPr="00686539">
        <w:rPr>
          <w:rFonts w:ascii="Times New Roman" w:eastAsia="Times New Roman" w:hAnsi="Times New Roman" w:cs="Times New Roman"/>
          <w:color w:val="000000"/>
          <w:sz w:val="28"/>
          <w:szCs w:val="28"/>
          <w:lang w:val="en-US"/>
        </w:rPr>
        <w:t>pathogens.</w:t>
      </w:r>
    </w:p>
    <w:p w:rsidR="007C0A5D" w:rsidRDefault="00686539" w:rsidP="007C0A5D">
      <w:pPr>
        <w:tabs>
          <w:tab w:val="left" w:pos="2880"/>
        </w:tabs>
        <w:jc w:val="center"/>
        <w:rPr>
          <w:rFonts w:ascii="Times New Roman" w:eastAsia="Times New Roman" w:hAnsi="Times New Roman" w:cs="Times New Roman"/>
          <w:b/>
          <w:bCs/>
          <w:color w:val="000000"/>
          <w:sz w:val="28"/>
          <w:szCs w:val="28"/>
          <w:lang w:val="en-US"/>
        </w:rPr>
      </w:pPr>
      <w:r w:rsidRPr="00686539">
        <w:rPr>
          <w:rFonts w:ascii="Times New Roman" w:eastAsia="Times New Roman" w:hAnsi="Times New Roman" w:cs="Times New Roman"/>
          <w:b/>
          <w:bCs/>
          <w:color w:val="000000"/>
          <w:sz w:val="28"/>
          <w:szCs w:val="28"/>
          <w:lang w:val="en-US"/>
        </w:rPr>
        <w:t>Hepatitis A virus</w:t>
      </w:r>
    </w:p>
    <w:p w:rsidR="007C0A5D" w:rsidRDefault="00686539" w:rsidP="007C0A5D">
      <w:pPr>
        <w:tabs>
          <w:tab w:val="left" w:pos="2880"/>
        </w:tabs>
        <w:ind w:firstLine="567"/>
        <w:jc w:val="both"/>
        <w:rPr>
          <w:rFonts w:ascii="Times New Roman" w:eastAsia="Times New Roman" w:hAnsi="Times New Roman" w:cs="Times New Roman"/>
          <w:color w:val="000000"/>
          <w:sz w:val="28"/>
          <w:szCs w:val="28"/>
          <w:lang w:val="en-US"/>
        </w:rPr>
      </w:pPr>
      <w:r w:rsidRPr="00686539">
        <w:rPr>
          <w:rFonts w:ascii="Times New Roman" w:eastAsia="Times New Roman" w:hAnsi="Times New Roman" w:cs="Times New Roman"/>
          <w:color w:val="000000"/>
          <w:sz w:val="28"/>
          <w:szCs w:val="28"/>
          <w:lang w:val="en-US"/>
        </w:rPr>
        <w:t xml:space="preserve">Hepatitis A virus (HAV), classified as </w:t>
      </w:r>
      <w:proofErr w:type="spellStart"/>
      <w:r w:rsidRPr="00686539">
        <w:rPr>
          <w:rFonts w:ascii="Times New Roman" w:eastAsia="Times New Roman" w:hAnsi="Times New Roman" w:cs="Times New Roman"/>
          <w:color w:val="000000"/>
          <w:sz w:val="28"/>
          <w:szCs w:val="28"/>
          <w:lang w:val="en-US"/>
        </w:rPr>
        <w:t>hepat</w:t>
      </w:r>
      <w:r w:rsidR="002A4BCC">
        <w:rPr>
          <w:rFonts w:ascii="Times New Roman" w:eastAsia="Times New Roman" w:hAnsi="Times New Roman" w:cs="Times New Roman"/>
          <w:color w:val="000000"/>
          <w:sz w:val="28"/>
          <w:szCs w:val="28"/>
          <w:lang w:val="en-US"/>
        </w:rPr>
        <w:t>ovirus</w:t>
      </w:r>
      <w:proofErr w:type="spellEnd"/>
      <w:r w:rsidR="002A4BCC">
        <w:rPr>
          <w:rFonts w:ascii="Times New Roman" w:eastAsia="Times New Roman" w:hAnsi="Times New Roman" w:cs="Times New Roman"/>
          <w:color w:val="000000"/>
          <w:sz w:val="28"/>
          <w:szCs w:val="28"/>
          <w:lang w:val="en-US"/>
        </w:rPr>
        <w:t xml:space="preserve">, is a small, unenveloped symmetrical </w:t>
      </w:r>
      <w:r w:rsidRPr="00686539">
        <w:rPr>
          <w:rFonts w:ascii="Times New Roman" w:eastAsia="Times New Roman" w:hAnsi="Times New Roman" w:cs="Times New Roman"/>
          <w:color w:val="000000"/>
          <w:sz w:val="28"/>
          <w:szCs w:val="28"/>
          <w:lang w:val="en-US"/>
        </w:rPr>
        <w:t>RNA virus which shares man</w:t>
      </w:r>
      <w:r w:rsidR="002A4BCC">
        <w:rPr>
          <w:rFonts w:ascii="Times New Roman" w:eastAsia="Times New Roman" w:hAnsi="Times New Roman" w:cs="Times New Roman"/>
          <w:color w:val="000000"/>
          <w:sz w:val="28"/>
          <w:szCs w:val="28"/>
          <w:lang w:val="en-US"/>
        </w:rPr>
        <w:t xml:space="preserve">y of the characteristics of the </w:t>
      </w:r>
      <w:r w:rsidRPr="00686539">
        <w:rPr>
          <w:rFonts w:ascii="Times New Roman" w:eastAsia="Times New Roman" w:hAnsi="Times New Roman" w:cs="Times New Roman"/>
          <w:color w:val="000000"/>
          <w:sz w:val="28"/>
          <w:szCs w:val="28"/>
          <w:lang w:val="en-US"/>
        </w:rPr>
        <w:t>picornavi</w:t>
      </w:r>
      <w:r w:rsidR="002A4BCC">
        <w:rPr>
          <w:rFonts w:ascii="Times New Roman" w:eastAsia="Times New Roman" w:hAnsi="Times New Roman" w:cs="Times New Roman"/>
          <w:color w:val="000000"/>
          <w:sz w:val="28"/>
          <w:szCs w:val="28"/>
          <w:lang w:val="en-US"/>
        </w:rPr>
        <w:t xml:space="preserve">rus family, and is the cause of </w:t>
      </w:r>
      <w:r w:rsidRPr="00686539">
        <w:rPr>
          <w:rFonts w:ascii="Times New Roman" w:eastAsia="Times New Roman" w:hAnsi="Times New Roman" w:cs="Times New Roman"/>
          <w:color w:val="000000"/>
          <w:sz w:val="28"/>
          <w:szCs w:val="28"/>
          <w:lang w:val="en-US"/>
        </w:rPr>
        <w:t>infectious or epidemic hepatitis transmitted by the fecal-oral route.</w:t>
      </w:r>
    </w:p>
    <w:p w:rsidR="007C0A5D" w:rsidRDefault="00686539" w:rsidP="007C0A5D">
      <w:pPr>
        <w:tabs>
          <w:tab w:val="left" w:pos="2880"/>
        </w:tabs>
        <w:jc w:val="center"/>
        <w:rPr>
          <w:rFonts w:ascii="Times New Roman" w:eastAsia="Times New Roman" w:hAnsi="Times New Roman" w:cs="Times New Roman"/>
          <w:b/>
          <w:bCs/>
          <w:color w:val="000000"/>
          <w:sz w:val="28"/>
          <w:szCs w:val="28"/>
          <w:lang w:val="en-US"/>
        </w:rPr>
      </w:pPr>
      <w:r w:rsidRPr="00686539">
        <w:rPr>
          <w:rFonts w:ascii="Times New Roman" w:eastAsia="Times New Roman" w:hAnsi="Times New Roman" w:cs="Times New Roman"/>
          <w:b/>
          <w:bCs/>
          <w:color w:val="000000"/>
          <w:sz w:val="28"/>
          <w:szCs w:val="28"/>
          <w:lang w:val="en-US"/>
        </w:rPr>
        <w:t>Hepatitis B virus</w:t>
      </w:r>
    </w:p>
    <w:p w:rsidR="007C0A5D" w:rsidRDefault="00686539" w:rsidP="007C0A5D">
      <w:pPr>
        <w:tabs>
          <w:tab w:val="left" w:pos="2880"/>
        </w:tabs>
        <w:ind w:firstLine="567"/>
        <w:jc w:val="both"/>
        <w:rPr>
          <w:rFonts w:ascii="Times New Roman" w:eastAsia="Times New Roman" w:hAnsi="Times New Roman" w:cs="Times New Roman"/>
          <w:color w:val="000000"/>
          <w:sz w:val="28"/>
          <w:szCs w:val="28"/>
          <w:lang w:val="en-US"/>
        </w:rPr>
      </w:pPr>
      <w:r w:rsidRPr="00686539">
        <w:rPr>
          <w:rFonts w:ascii="Times New Roman" w:eastAsia="Times New Roman" w:hAnsi="Times New Roman" w:cs="Times New Roman"/>
          <w:color w:val="000000"/>
          <w:sz w:val="28"/>
          <w:szCs w:val="28"/>
          <w:lang w:val="en-US"/>
        </w:rPr>
        <w:t xml:space="preserve">Hepatitis B virus (HBV), a member of the </w:t>
      </w:r>
      <w:proofErr w:type="spellStart"/>
      <w:r w:rsidRPr="00686539">
        <w:rPr>
          <w:rFonts w:ascii="Times New Roman" w:eastAsia="Times New Roman" w:hAnsi="Times New Roman" w:cs="Times New Roman"/>
          <w:color w:val="000000"/>
          <w:sz w:val="28"/>
          <w:szCs w:val="28"/>
          <w:lang w:val="en-US"/>
        </w:rPr>
        <w:t>hepadnav</w:t>
      </w:r>
      <w:r w:rsidR="002A4BCC">
        <w:rPr>
          <w:rFonts w:ascii="Times New Roman" w:eastAsia="Times New Roman" w:hAnsi="Times New Roman" w:cs="Times New Roman"/>
          <w:color w:val="000000"/>
          <w:sz w:val="28"/>
          <w:szCs w:val="28"/>
          <w:lang w:val="en-US"/>
        </w:rPr>
        <w:t>irus</w:t>
      </w:r>
      <w:proofErr w:type="spellEnd"/>
      <w:r w:rsidR="002A4BCC">
        <w:rPr>
          <w:rFonts w:ascii="Times New Roman" w:eastAsia="Times New Roman" w:hAnsi="Times New Roman" w:cs="Times New Roman"/>
          <w:color w:val="000000"/>
          <w:sz w:val="28"/>
          <w:szCs w:val="28"/>
          <w:lang w:val="en-US"/>
        </w:rPr>
        <w:t xml:space="preserve"> group, double-stranded DNA </w:t>
      </w:r>
      <w:r w:rsidRPr="00686539">
        <w:rPr>
          <w:rFonts w:ascii="Times New Roman" w:eastAsia="Times New Roman" w:hAnsi="Times New Roman" w:cs="Times New Roman"/>
          <w:color w:val="000000"/>
          <w:sz w:val="28"/>
          <w:szCs w:val="28"/>
          <w:lang w:val="en-US"/>
        </w:rPr>
        <w:t>viruses which replicate, unusually, by reverse transcription. Hepa</w:t>
      </w:r>
      <w:r w:rsidR="002A4BCC">
        <w:rPr>
          <w:rFonts w:ascii="Times New Roman" w:eastAsia="Times New Roman" w:hAnsi="Times New Roman" w:cs="Times New Roman"/>
          <w:color w:val="000000"/>
          <w:sz w:val="28"/>
          <w:szCs w:val="28"/>
          <w:lang w:val="en-US"/>
        </w:rPr>
        <w:t xml:space="preserve">titis B virus is endemic in the </w:t>
      </w:r>
      <w:r w:rsidRPr="00686539">
        <w:rPr>
          <w:rFonts w:ascii="Times New Roman" w:eastAsia="Times New Roman" w:hAnsi="Times New Roman" w:cs="Times New Roman"/>
          <w:color w:val="000000"/>
          <w:sz w:val="28"/>
          <w:szCs w:val="28"/>
          <w:lang w:val="en-US"/>
        </w:rPr>
        <w:t xml:space="preserve">human population and hyperendemic in many </w:t>
      </w:r>
      <w:r w:rsidRPr="00686539">
        <w:rPr>
          <w:rFonts w:ascii="Times New Roman" w:eastAsia="Times New Roman" w:hAnsi="Times New Roman" w:cs="Times New Roman"/>
          <w:color w:val="000000"/>
          <w:sz w:val="28"/>
          <w:szCs w:val="28"/>
          <w:lang w:val="en-US"/>
        </w:rPr>
        <w:lastRenderedPageBreak/>
        <w:t>parts of the world. A n</w:t>
      </w:r>
      <w:r w:rsidR="002A4BCC">
        <w:rPr>
          <w:rFonts w:ascii="Times New Roman" w:eastAsia="Times New Roman" w:hAnsi="Times New Roman" w:cs="Times New Roman"/>
          <w:color w:val="000000"/>
          <w:sz w:val="28"/>
          <w:szCs w:val="28"/>
          <w:lang w:val="en-US"/>
        </w:rPr>
        <w:t xml:space="preserve">umber of variants of this virus </w:t>
      </w:r>
      <w:r w:rsidRPr="00686539">
        <w:rPr>
          <w:rFonts w:ascii="Times New Roman" w:eastAsia="Times New Roman" w:hAnsi="Times New Roman" w:cs="Times New Roman"/>
          <w:color w:val="000000"/>
          <w:sz w:val="28"/>
          <w:szCs w:val="28"/>
          <w:lang w:val="en-US"/>
        </w:rPr>
        <w:t>have been d</w:t>
      </w:r>
      <w:r w:rsidR="002548A2">
        <w:rPr>
          <w:rFonts w:ascii="Times New Roman" w:eastAsia="Times New Roman" w:hAnsi="Times New Roman" w:cs="Times New Roman"/>
          <w:color w:val="000000"/>
          <w:sz w:val="28"/>
          <w:szCs w:val="28"/>
          <w:lang w:val="en-US"/>
        </w:rPr>
        <w:t xml:space="preserve">escribed. Natural </w:t>
      </w:r>
      <w:proofErr w:type="spellStart"/>
      <w:r w:rsidR="002548A2">
        <w:rPr>
          <w:rFonts w:ascii="Times New Roman" w:eastAsia="Times New Roman" w:hAnsi="Times New Roman" w:cs="Times New Roman"/>
          <w:color w:val="000000"/>
          <w:sz w:val="28"/>
          <w:szCs w:val="28"/>
          <w:lang w:val="en-US"/>
        </w:rPr>
        <w:t>hepadna</w:t>
      </w:r>
      <w:r w:rsidR="002A4BCC">
        <w:rPr>
          <w:rFonts w:ascii="Times New Roman" w:eastAsia="Times New Roman" w:hAnsi="Times New Roman" w:cs="Times New Roman"/>
          <w:color w:val="000000"/>
          <w:sz w:val="28"/>
          <w:szCs w:val="28"/>
          <w:lang w:val="en-US"/>
        </w:rPr>
        <w:t>virus</w:t>
      </w:r>
      <w:proofErr w:type="spellEnd"/>
      <w:r w:rsidR="002A4BCC">
        <w:rPr>
          <w:rFonts w:ascii="Times New Roman" w:eastAsia="Times New Roman" w:hAnsi="Times New Roman" w:cs="Times New Roman"/>
          <w:color w:val="000000"/>
          <w:sz w:val="28"/>
          <w:szCs w:val="28"/>
          <w:lang w:val="en-US"/>
        </w:rPr>
        <w:t xml:space="preserve"> </w:t>
      </w:r>
      <w:r w:rsidRPr="00686539">
        <w:rPr>
          <w:rFonts w:ascii="Times New Roman" w:eastAsia="Times New Roman" w:hAnsi="Times New Roman" w:cs="Times New Roman"/>
          <w:color w:val="000000"/>
          <w:sz w:val="28"/>
          <w:szCs w:val="28"/>
          <w:lang w:val="en-US"/>
        </w:rPr>
        <w:t>infections also o</w:t>
      </w:r>
      <w:r w:rsidR="002A4BCC">
        <w:rPr>
          <w:rFonts w:ascii="Times New Roman" w:eastAsia="Times New Roman" w:hAnsi="Times New Roman" w:cs="Times New Roman"/>
          <w:color w:val="000000"/>
          <w:sz w:val="28"/>
          <w:szCs w:val="28"/>
          <w:lang w:val="en-US"/>
        </w:rPr>
        <w:t xml:space="preserve">ccur in other mammals including </w:t>
      </w:r>
      <w:r w:rsidRPr="00686539">
        <w:rPr>
          <w:rFonts w:ascii="Times New Roman" w:eastAsia="Times New Roman" w:hAnsi="Times New Roman" w:cs="Times New Roman"/>
          <w:color w:val="000000"/>
          <w:sz w:val="28"/>
          <w:szCs w:val="28"/>
          <w:lang w:val="en-US"/>
        </w:rPr>
        <w:t xml:space="preserve">woodchucks, </w:t>
      </w:r>
      <w:proofErr w:type="spellStart"/>
      <w:r w:rsidRPr="00686539">
        <w:rPr>
          <w:rFonts w:ascii="Times New Roman" w:eastAsia="Times New Roman" w:hAnsi="Times New Roman" w:cs="Times New Roman"/>
          <w:color w:val="000000"/>
          <w:sz w:val="28"/>
          <w:szCs w:val="28"/>
          <w:lang w:val="en-US"/>
        </w:rPr>
        <w:t>beechy</w:t>
      </w:r>
      <w:proofErr w:type="spellEnd"/>
      <w:r w:rsidRPr="00686539">
        <w:rPr>
          <w:rFonts w:ascii="Times New Roman" w:eastAsia="Times New Roman" w:hAnsi="Times New Roman" w:cs="Times New Roman"/>
          <w:color w:val="000000"/>
          <w:sz w:val="28"/>
          <w:szCs w:val="28"/>
          <w:lang w:val="en-US"/>
        </w:rPr>
        <w:t xml:space="preserve"> ground squirrels and ducks.</w:t>
      </w:r>
    </w:p>
    <w:p w:rsidR="007C0A5D" w:rsidRDefault="00686539" w:rsidP="007C0A5D">
      <w:pPr>
        <w:tabs>
          <w:tab w:val="left" w:pos="2880"/>
        </w:tabs>
        <w:jc w:val="center"/>
        <w:rPr>
          <w:rFonts w:ascii="Times New Roman" w:eastAsia="Times New Roman" w:hAnsi="Times New Roman" w:cs="Times New Roman"/>
          <w:b/>
          <w:bCs/>
          <w:color w:val="000000"/>
          <w:sz w:val="28"/>
          <w:szCs w:val="28"/>
          <w:lang w:val="en-US"/>
        </w:rPr>
      </w:pPr>
      <w:r w:rsidRPr="00686539">
        <w:rPr>
          <w:rFonts w:ascii="Times New Roman" w:eastAsia="Times New Roman" w:hAnsi="Times New Roman" w:cs="Times New Roman"/>
          <w:b/>
          <w:bCs/>
          <w:color w:val="000000"/>
          <w:sz w:val="28"/>
          <w:szCs w:val="28"/>
          <w:lang w:val="en-US"/>
        </w:rPr>
        <w:t>Hepatitis C virus</w:t>
      </w:r>
    </w:p>
    <w:p w:rsidR="007C0A5D" w:rsidRDefault="00686539" w:rsidP="007C0A5D">
      <w:pPr>
        <w:tabs>
          <w:tab w:val="left" w:pos="2880"/>
        </w:tabs>
        <w:ind w:firstLine="567"/>
        <w:jc w:val="both"/>
        <w:rPr>
          <w:rFonts w:ascii="Times New Roman" w:eastAsia="Times New Roman" w:hAnsi="Times New Roman" w:cs="Times New Roman"/>
          <w:color w:val="000000"/>
          <w:sz w:val="28"/>
          <w:szCs w:val="28"/>
          <w:lang w:val="en-US"/>
        </w:rPr>
      </w:pPr>
      <w:r w:rsidRPr="00686539">
        <w:rPr>
          <w:rFonts w:ascii="Times New Roman" w:eastAsia="Times New Roman" w:hAnsi="Times New Roman" w:cs="Times New Roman"/>
          <w:color w:val="000000"/>
          <w:sz w:val="28"/>
          <w:szCs w:val="28"/>
          <w:lang w:val="en-US"/>
        </w:rPr>
        <w:t xml:space="preserve">Hepatitis C virus (HCV), is an enveloped </w:t>
      </w:r>
      <w:r w:rsidR="002A4BCC">
        <w:rPr>
          <w:rFonts w:ascii="Times New Roman" w:eastAsia="Times New Roman" w:hAnsi="Times New Roman" w:cs="Times New Roman"/>
          <w:color w:val="000000"/>
          <w:sz w:val="28"/>
          <w:szCs w:val="28"/>
          <w:lang w:val="en-US"/>
        </w:rPr>
        <w:t xml:space="preserve">single-stranded RNA virus which appears to be </w:t>
      </w:r>
      <w:r w:rsidRPr="00686539">
        <w:rPr>
          <w:rFonts w:ascii="Times New Roman" w:eastAsia="Times New Roman" w:hAnsi="Times New Roman" w:cs="Times New Roman"/>
          <w:color w:val="000000"/>
          <w:sz w:val="28"/>
          <w:szCs w:val="28"/>
          <w:lang w:val="en-US"/>
        </w:rPr>
        <w:t>distantly related (possibly in its evolution) to flaviviruses, although he</w:t>
      </w:r>
      <w:r w:rsidR="002A4BCC">
        <w:rPr>
          <w:rFonts w:ascii="Times New Roman" w:eastAsia="Times New Roman" w:hAnsi="Times New Roman" w:cs="Times New Roman"/>
          <w:color w:val="000000"/>
          <w:sz w:val="28"/>
          <w:szCs w:val="28"/>
          <w:lang w:val="en-US"/>
        </w:rPr>
        <w:t xml:space="preserve">patitis C is not transmitted by </w:t>
      </w:r>
      <w:r w:rsidRPr="00686539">
        <w:rPr>
          <w:rFonts w:ascii="Times New Roman" w:eastAsia="Times New Roman" w:hAnsi="Times New Roman" w:cs="Times New Roman"/>
          <w:color w:val="000000"/>
          <w:sz w:val="28"/>
          <w:szCs w:val="28"/>
          <w:lang w:val="en-US"/>
        </w:rPr>
        <w:t>arthropod vectors. Several genotypes have been identified. In</w:t>
      </w:r>
      <w:r w:rsidR="002A4BCC">
        <w:rPr>
          <w:rFonts w:ascii="Times New Roman" w:eastAsia="Times New Roman" w:hAnsi="Times New Roman" w:cs="Times New Roman"/>
          <w:color w:val="000000"/>
          <w:sz w:val="28"/>
          <w:szCs w:val="28"/>
          <w:lang w:val="en-US"/>
        </w:rPr>
        <w:t xml:space="preserve">fection with this more recently </w:t>
      </w:r>
      <w:r w:rsidRPr="00686539">
        <w:rPr>
          <w:rFonts w:ascii="Times New Roman" w:eastAsia="Times New Roman" w:hAnsi="Times New Roman" w:cs="Times New Roman"/>
          <w:color w:val="000000"/>
          <w:sz w:val="28"/>
          <w:szCs w:val="28"/>
          <w:lang w:val="en-US"/>
        </w:rPr>
        <w:t>identified virus is common in many countries. Hepatitis C virus i</w:t>
      </w:r>
      <w:r w:rsidR="002A4BCC">
        <w:rPr>
          <w:rFonts w:ascii="Times New Roman" w:eastAsia="Times New Roman" w:hAnsi="Times New Roman" w:cs="Times New Roman"/>
          <w:color w:val="000000"/>
          <w:sz w:val="28"/>
          <w:szCs w:val="28"/>
          <w:lang w:val="en-US"/>
        </w:rPr>
        <w:t xml:space="preserve">s associated with chronic liver </w:t>
      </w:r>
      <w:r w:rsidRPr="00686539">
        <w:rPr>
          <w:rFonts w:ascii="Times New Roman" w:eastAsia="Times New Roman" w:hAnsi="Times New Roman" w:cs="Times New Roman"/>
          <w:color w:val="000000"/>
          <w:sz w:val="28"/>
          <w:szCs w:val="28"/>
          <w:lang w:val="en-US"/>
        </w:rPr>
        <w:t>disease and also with primary liver cancer in some countries.</w:t>
      </w:r>
    </w:p>
    <w:p w:rsidR="007C0A5D" w:rsidRDefault="00686539" w:rsidP="007C0A5D">
      <w:pPr>
        <w:tabs>
          <w:tab w:val="left" w:pos="2880"/>
        </w:tabs>
        <w:jc w:val="center"/>
        <w:rPr>
          <w:rFonts w:ascii="Times New Roman" w:eastAsia="Times New Roman" w:hAnsi="Times New Roman" w:cs="Times New Roman"/>
          <w:b/>
          <w:bCs/>
          <w:color w:val="000000"/>
          <w:sz w:val="28"/>
          <w:szCs w:val="28"/>
          <w:lang w:val="en-US"/>
        </w:rPr>
      </w:pPr>
      <w:r w:rsidRPr="00686539">
        <w:rPr>
          <w:rFonts w:ascii="Times New Roman" w:eastAsia="Times New Roman" w:hAnsi="Times New Roman" w:cs="Times New Roman"/>
          <w:b/>
          <w:bCs/>
          <w:color w:val="000000"/>
          <w:sz w:val="28"/>
          <w:szCs w:val="28"/>
          <w:lang w:val="en-US"/>
        </w:rPr>
        <w:t>Hepatitis D virus</w:t>
      </w:r>
    </w:p>
    <w:p w:rsidR="007C0A5D" w:rsidRDefault="00686539" w:rsidP="007C0A5D">
      <w:pPr>
        <w:tabs>
          <w:tab w:val="left" w:pos="2880"/>
        </w:tabs>
        <w:ind w:firstLine="567"/>
        <w:jc w:val="both"/>
        <w:rPr>
          <w:rFonts w:ascii="Times New Roman" w:eastAsia="Times New Roman" w:hAnsi="Times New Roman" w:cs="Times New Roman"/>
          <w:color w:val="000000"/>
          <w:sz w:val="28"/>
          <w:szCs w:val="28"/>
          <w:lang w:val="en-US"/>
        </w:rPr>
      </w:pPr>
      <w:r w:rsidRPr="00686539">
        <w:rPr>
          <w:rFonts w:ascii="Times New Roman" w:eastAsia="Times New Roman" w:hAnsi="Times New Roman" w:cs="Times New Roman"/>
          <w:color w:val="000000"/>
          <w:sz w:val="28"/>
          <w:szCs w:val="28"/>
          <w:lang w:val="en-US"/>
        </w:rPr>
        <w:t>Hepatitis D virus (HDV) is an unusual, single-stranded, circular RNA virus with a numbe</w:t>
      </w:r>
      <w:r w:rsidR="002A4BCC">
        <w:rPr>
          <w:rFonts w:ascii="Times New Roman" w:eastAsia="Times New Roman" w:hAnsi="Times New Roman" w:cs="Times New Roman"/>
          <w:color w:val="000000"/>
          <w:sz w:val="28"/>
          <w:szCs w:val="28"/>
          <w:lang w:val="en-US"/>
        </w:rPr>
        <w:t xml:space="preserve">r </w:t>
      </w:r>
      <w:r w:rsidRPr="00686539">
        <w:rPr>
          <w:rFonts w:ascii="Times New Roman" w:eastAsia="Times New Roman" w:hAnsi="Times New Roman" w:cs="Times New Roman"/>
          <w:color w:val="000000"/>
          <w:sz w:val="28"/>
          <w:szCs w:val="28"/>
          <w:lang w:val="en-US"/>
        </w:rPr>
        <w:t xml:space="preserve">of similarities to certain plant viral satellites and </w:t>
      </w:r>
      <w:proofErr w:type="spellStart"/>
      <w:r w:rsidRPr="00686539">
        <w:rPr>
          <w:rFonts w:ascii="Times New Roman" w:eastAsia="Times New Roman" w:hAnsi="Times New Roman" w:cs="Times New Roman"/>
          <w:color w:val="000000"/>
          <w:sz w:val="28"/>
          <w:szCs w:val="28"/>
          <w:lang w:val="en-US"/>
        </w:rPr>
        <w:t>viroids</w:t>
      </w:r>
      <w:proofErr w:type="spellEnd"/>
      <w:r w:rsidRPr="00686539">
        <w:rPr>
          <w:rFonts w:ascii="Times New Roman" w:eastAsia="Times New Roman" w:hAnsi="Times New Roman" w:cs="Times New Roman"/>
          <w:color w:val="000000"/>
          <w:sz w:val="28"/>
          <w:szCs w:val="28"/>
          <w:lang w:val="en-US"/>
        </w:rPr>
        <w:t>. This viru</w:t>
      </w:r>
      <w:r w:rsidR="002548A2">
        <w:rPr>
          <w:rFonts w:ascii="Times New Roman" w:eastAsia="Times New Roman" w:hAnsi="Times New Roman" w:cs="Times New Roman"/>
          <w:color w:val="000000"/>
          <w:sz w:val="28"/>
          <w:szCs w:val="28"/>
          <w:lang w:val="en-US"/>
        </w:rPr>
        <w:t xml:space="preserve">s requires </w:t>
      </w:r>
      <w:proofErr w:type="spellStart"/>
      <w:r w:rsidR="002548A2">
        <w:rPr>
          <w:rFonts w:ascii="Times New Roman" w:eastAsia="Times New Roman" w:hAnsi="Times New Roman" w:cs="Times New Roman"/>
          <w:color w:val="000000"/>
          <w:sz w:val="28"/>
          <w:szCs w:val="28"/>
          <w:lang w:val="en-US"/>
        </w:rPr>
        <w:t>hepadna</w:t>
      </w:r>
      <w:r w:rsidR="002A4BCC">
        <w:rPr>
          <w:rFonts w:ascii="Times New Roman" w:eastAsia="Times New Roman" w:hAnsi="Times New Roman" w:cs="Times New Roman"/>
          <w:color w:val="000000"/>
          <w:sz w:val="28"/>
          <w:szCs w:val="28"/>
          <w:lang w:val="en-US"/>
        </w:rPr>
        <w:t>virus</w:t>
      </w:r>
      <w:proofErr w:type="spellEnd"/>
      <w:r w:rsidR="002A4BCC">
        <w:rPr>
          <w:rFonts w:ascii="Times New Roman" w:eastAsia="Times New Roman" w:hAnsi="Times New Roman" w:cs="Times New Roman"/>
          <w:color w:val="000000"/>
          <w:sz w:val="28"/>
          <w:szCs w:val="28"/>
          <w:lang w:val="en-US"/>
        </w:rPr>
        <w:t xml:space="preserve"> helper </w:t>
      </w:r>
      <w:r w:rsidRPr="00686539">
        <w:rPr>
          <w:rFonts w:ascii="Times New Roman" w:eastAsia="Times New Roman" w:hAnsi="Times New Roman" w:cs="Times New Roman"/>
          <w:color w:val="000000"/>
          <w:sz w:val="28"/>
          <w:szCs w:val="28"/>
          <w:lang w:val="en-US"/>
        </w:rPr>
        <w:t>functions for propagation in hepatocytes, and is an important cause of</w:t>
      </w:r>
      <w:r w:rsidR="002A4BCC">
        <w:rPr>
          <w:rFonts w:ascii="Times New Roman" w:eastAsia="Times New Roman" w:hAnsi="Times New Roman" w:cs="Times New Roman"/>
          <w:color w:val="000000"/>
          <w:sz w:val="28"/>
          <w:szCs w:val="28"/>
          <w:lang w:val="en-US"/>
        </w:rPr>
        <w:t xml:space="preserve"> acute and severe chronic liver </w:t>
      </w:r>
      <w:r w:rsidRPr="00686539">
        <w:rPr>
          <w:rFonts w:ascii="Times New Roman" w:eastAsia="Times New Roman" w:hAnsi="Times New Roman" w:cs="Times New Roman"/>
          <w:color w:val="000000"/>
          <w:sz w:val="28"/>
          <w:szCs w:val="28"/>
          <w:lang w:val="en-US"/>
        </w:rPr>
        <w:t>damage in many regions of the world.</w:t>
      </w:r>
    </w:p>
    <w:p w:rsidR="007C0A5D" w:rsidRDefault="00686539" w:rsidP="009A0AF2">
      <w:pPr>
        <w:tabs>
          <w:tab w:val="left" w:pos="2880"/>
        </w:tabs>
        <w:jc w:val="center"/>
        <w:rPr>
          <w:rFonts w:ascii="Times New Roman" w:eastAsia="Times New Roman" w:hAnsi="Times New Roman" w:cs="Times New Roman"/>
          <w:b/>
          <w:bCs/>
          <w:color w:val="000000"/>
          <w:sz w:val="28"/>
          <w:szCs w:val="28"/>
          <w:lang w:val="en-US"/>
        </w:rPr>
      </w:pPr>
      <w:r w:rsidRPr="00686539">
        <w:rPr>
          <w:rFonts w:ascii="Times New Roman" w:eastAsia="Times New Roman" w:hAnsi="Times New Roman" w:cs="Times New Roman"/>
          <w:b/>
          <w:bCs/>
          <w:color w:val="000000"/>
          <w:sz w:val="28"/>
          <w:szCs w:val="28"/>
          <w:lang w:val="en-US"/>
        </w:rPr>
        <w:t>Hepatitis E virus</w:t>
      </w:r>
    </w:p>
    <w:p w:rsidR="007C0A5D" w:rsidRDefault="00686539" w:rsidP="007C0A5D">
      <w:pPr>
        <w:tabs>
          <w:tab w:val="left" w:pos="2880"/>
        </w:tabs>
        <w:ind w:firstLine="567"/>
        <w:jc w:val="both"/>
        <w:rPr>
          <w:rFonts w:ascii="Times New Roman" w:eastAsia="Times New Roman" w:hAnsi="Times New Roman" w:cs="Times New Roman"/>
          <w:color w:val="000000"/>
          <w:sz w:val="28"/>
          <w:szCs w:val="28"/>
          <w:lang w:val="en-US"/>
        </w:rPr>
      </w:pPr>
      <w:r w:rsidRPr="00686539">
        <w:rPr>
          <w:rFonts w:ascii="Times New Roman" w:eastAsia="Times New Roman" w:hAnsi="Times New Roman" w:cs="Times New Roman"/>
          <w:color w:val="000000"/>
          <w:sz w:val="28"/>
          <w:szCs w:val="28"/>
          <w:lang w:val="en-US"/>
        </w:rPr>
        <w:t>Hepatitis E virus (HEV), the cause of enterically-transmi</w:t>
      </w:r>
      <w:r w:rsidR="002A4BCC">
        <w:rPr>
          <w:rFonts w:ascii="Times New Roman" w:eastAsia="Times New Roman" w:hAnsi="Times New Roman" w:cs="Times New Roman"/>
          <w:color w:val="000000"/>
          <w:sz w:val="28"/>
          <w:szCs w:val="28"/>
          <w:lang w:val="en-US"/>
        </w:rPr>
        <w:t xml:space="preserve">tted non-A, non-B hepatitis, is </w:t>
      </w:r>
      <w:r w:rsidRPr="00686539">
        <w:rPr>
          <w:rFonts w:ascii="Times New Roman" w:eastAsia="Times New Roman" w:hAnsi="Times New Roman" w:cs="Times New Roman"/>
          <w:color w:val="000000"/>
          <w:sz w:val="28"/>
          <w:szCs w:val="28"/>
          <w:lang w:val="en-US"/>
        </w:rPr>
        <w:t>another non-enveloped, single-stranded RNA virus, wh</w:t>
      </w:r>
      <w:r w:rsidR="002A4BCC">
        <w:rPr>
          <w:rFonts w:ascii="Times New Roman" w:eastAsia="Times New Roman" w:hAnsi="Times New Roman" w:cs="Times New Roman"/>
          <w:color w:val="000000"/>
          <w:sz w:val="28"/>
          <w:szCs w:val="28"/>
          <w:lang w:val="en-US"/>
        </w:rPr>
        <w:t xml:space="preserve">ich shares many biophysical and </w:t>
      </w:r>
      <w:r w:rsidRPr="00686539">
        <w:rPr>
          <w:rFonts w:ascii="Times New Roman" w:eastAsia="Times New Roman" w:hAnsi="Times New Roman" w:cs="Times New Roman"/>
          <w:color w:val="000000"/>
          <w:sz w:val="28"/>
          <w:szCs w:val="28"/>
          <w:lang w:val="en-US"/>
        </w:rPr>
        <w:t>biochemical features with caliciviruses. The most similar genome to HEV is f</w:t>
      </w:r>
      <w:r w:rsidR="002A4BCC">
        <w:rPr>
          <w:rFonts w:ascii="Times New Roman" w:eastAsia="Times New Roman" w:hAnsi="Times New Roman" w:cs="Times New Roman"/>
          <w:color w:val="000000"/>
          <w:sz w:val="28"/>
          <w:szCs w:val="28"/>
          <w:lang w:val="en-US"/>
        </w:rPr>
        <w:t xml:space="preserve">ound in a plant virus, </w:t>
      </w:r>
      <w:r w:rsidRPr="00686539">
        <w:rPr>
          <w:rFonts w:ascii="Times New Roman" w:eastAsia="Times New Roman" w:hAnsi="Times New Roman" w:cs="Times New Roman"/>
          <w:color w:val="000000"/>
          <w:sz w:val="28"/>
          <w:szCs w:val="28"/>
          <w:lang w:val="en-US"/>
        </w:rPr>
        <w:t>beet necrotic yellow vein virus, and there are similarities in the funct</w:t>
      </w:r>
      <w:r w:rsidR="002A4BCC">
        <w:rPr>
          <w:rFonts w:ascii="Times New Roman" w:eastAsia="Times New Roman" w:hAnsi="Times New Roman" w:cs="Times New Roman"/>
          <w:color w:val="000000"/>
          <w:sz w:val="28"/>
          <w:szCs w:val="28"/>
          <w:lang w:val="en-US"/>
        </w:rPr>
        <w:t xml:space="preserve">ional domains to rubella virus. </w:t>
      </w:r>
      <w:r w:rsidRPr="00686539">
        <w:rPr>
          <w:rFonts w:ascii="Times New Roman" w:eastAsia="Times New Roman" w:hAnsi="Times New Roman" w:cs="Times New Roman"/>
          <w:color w:val="000000"/>
          <w:sz w:val="28"/>
          <w:szCs w:val="28"/>
          <w:lang w:val="en-US"/>
        </w:rPr>
        <w:t>Final taxonomic classification is yet to be agreed upon.</w:t>
      </w:r>
      <w:r w:rsidR="002548A2">
        <w:rPr>
          <w:rFonts w:ascii="Times New Roman" w:eastAsia="Times New Roman" w:hAnsi="Times New Roman" w:cs="Times New Roman"/>
          <w:color w:val="000000"/>
          <w:sz w:val="28"/>
          <w:szCs w:val="28"/>
          <w:lang w:val="en-US"/>
        </w:rPr>
        <w:t xml:space="preserve"> </w:t>
      </w:r>
      <w:r w:rsidRPr="00686539">
        <w:rPr>
          <w:rFonts w:ascii="Times New Roman" w:eastAsia="Times New Roman" w:hAnsi="Times New Roman" w:cs="Times New Roman"/>
          <w:color w:val="000000"/>
          <w:sz w:val="28"/>
          <w:szCs w:val="28"/>
          <w:lang w:val="en-US"/>
        </w:rPr>
        <w:t>Hepatitis E virus is an important cause of large epidemics of acute hepa</w:t>
      </w:r>
      <w:r w:rsidR="007E2FDC">
        <w:rPr>
          <w:rFonts w:ascii="Times New Roman" w:eastAsia="Times New Roman" w:hAnsi="Times New Roman" w:cs="Times New Roman"/>
          <w:color w:val="000000"/>
          <w:sz w:val="28"/>
          <w:szCs w:val="28"/>
          <w:lang w:val="en-US"/>
        </w:rPr>
        <w:t xml:space="preserve">titis in the </w:t>
      </w:r>
      <w:r w:rsidRPr="00686539">
        <w:rPr>
          <w:rFonts w:ascii="Times New Roman" w:eastAsia="Times New Roman" w:hAnsi="Times New Roman" w:cs="Times New Roman"/>
          <w:color w:val="000000"/>
          <w:sz w:val="28"/>
          <w:szCs w:val="28"/>
          <w:lang w:val="en-US"/>
        </w:rPr>
        <w:t xml:space="preserve">subcontinent of India, Central and Southeast </w:t>
      </w:r>
      <w:r w:rsidR="007E2FDC">
        <w:rPr>
          <w:rFonts w:ascii="Times New Roman" w:eastAsia="Times New Roman" w:hAnsi="Times New Roman" w:cs="Times New Roman"/>
          <w:color w:val="000000"/>
          <w:sz w:val="28"/>
          <w:szCs w:val="28"/>
          <w:lang w:val="en-US"/>
        </w:rPr>
        <w:t xml:space="preserve">Asia, the Middle East, parts of Africa and elsewhere. </w:t>
      </w:r>
      <w:r w:rsidRPr="00686539">
        <w:rPr>
          <w:rFonts w:ascii="Times New Roman" w:eastAsia="Times New Roman" w:hAnsi="Times New Roman" w:cs="Times New Roman"/>
          <w:color w:val="000000"/>
          <w:sz w:val="28"/>
          <w:szCs w:val="28"/>
          <w:lang w:val="en-US"/>
        </w:rPr>
        <w:t>This virus is responsible for high mortality (15–20%), during pr</w:t>
      </w:r>
      <w:r w:rsidR="007E2FDC">
        <w:rPr>
          <w:rFonts w:ascii="Times New Roman" w:eastAsia="Times New Roman" w:hAnsi="Times New Roman" w:cs="Times New Roman"/>
          <w:color w:val="000000"/>
          <w:sz w:val="28"/>
          <w:szCs w:val="28"/>
          <w:lang w:val="en-US"/>
        </w:rPr>
        <w:t xml:space="preserve">egnancy particularly during the </w:t>
      </w:r>
      <w:r w:rsidRPr="00686539">
        <w:rPr>
          <w:rFonts w:ascii="Times New Roman" w:eastAsia="Times New Roman" w:hAnsi="Times New Roman" w:cs="Times New Roman"/>
          <w:color w:val="000000"/>
          <w:sz w:val="28"/>
          <w:szCs w:val="28"/>
          <w:lang w:val="en-US"/>
        </w:rPr>
        <w:t>third trimester.</w:t>
      </w:r>
    </w:p>
    <w:p w:rsidR="007C0A5D" w:rsidRDefault="00686539" w:rsidP="007C0A5D">
      <w:pPr>
        <w:tabs>
          <w:tab w:val="left" w:pos="2880"/>
        </w:tabs>
        <w:jc w:val="center"/>
        <w:rPr>
          <w:rFonts w:ascii="Times New Roman" w:eastAsia="Times New Roman" w:hAnsi="Times New Roman" w:cs="Times New Roman"/>
          <w:b/>
          <w:bCs/>
          <w:color w:val="000000"/>
          <w:sz w:val="28"/>
          <w:szCs w:val="28"/>
          <w:lang w:val="en-US"/>
        </w:rPr>
      </w:pPr>
      <w:r w:rsidRPr="00686539">
        <w:rPr>
          <w:rFonts w:ascii="Times New Roman" w:eastAsia="Times New Roman" w:hAnsi="Times New Roman" w:cs="Times New Roman"/>
          <w:b/>
          <w:bCs/>
          <w:color w:val="000000"/>
          <w:sz w:val="28"/>
          <w:szCs w:val="28"/>
          <w:lang w:val="en-US"/>
        </w:rPr>
        <w:t>The GB hepatitis viruses</w:t>
      </w:r>
    </w:p>
    <w:p w:rsidR="007C0A5D" w:rsidRDefault="00686539" w:rsidP="007C0A5D">
      <w:pPr>
        <w:tabs>
          <w:tab w:val="left" w:pos="2880"/>
        </w:tabs>
        <w:spacing w:after="0"/>
        <w:ind w:firstLine="567"/>
        <w:jc w:val="both"/>
        <w:rPr>
          <w:rFonts w:ascii="Times New Roman" w:eastAsia="Times New Roman" w:hAnsi="Times New Roman" w:cs="Times New Roman"/>
          <w:color w:val="000000"/>
          <w:sz w:val="28"/>
          <w:szCs w:val="28"/>
          <w:lang w:val="en-US"/>
        </w:rPr>
      </w:pPr>
      <w:r w:rsidRPr="00686539">
        <w:rPr>
          <w:rFonts w:ascii="Times New Roman" w:eastAsia="Times New Roman" w:hAnsi="Times New Roman" w:cs="Times New Roman"/>
          <w:color w:val="000000"/>
          <w:sz w:val="28"/>
          <w:szCs w:val="28"/>
          <w:lang w:val="en-US"/>
        </w:rPr>
        <w:t>The GB hepatitis viruses (GBV-A, GBV-B and GBV-C)</w:t>
      </w:r>
      <w:r w:rsidR="007E2FDC">
        <w:rPr>
          <w:rFonts w:ascii="Times New Roman" w:eastAsia="Times New Roman" w:hAnsi="Times New Roman" w:cs="Times New Roman"/>
          <w:color w:val="000000"/>
          <w:sz w:val="28"/>
          <w:szCs w:val="28"/>
          <w:lang w:val="en-US"/>
        </w:rPr>
        <w:t xml:space="preserve">. The GB hepatitis viruses were </w:t>
      </w:r>
      <w:r w:rsidRPr="00686539">
        <w:rPr>
          <w:rFonts w:ascii="Times New Roman" w:eastAsia="Times New Roman" w:hAnsi="Times New Roman" w:cs="Times New Roman"/>
          <w:color w:val="000000"/>
          <w:sz w:val="28"/>
          <w:szCs w:val="28"/>
          <w:lang w:val="en-US"/>
        </w:rPr>
        <w:t>cloned recently and preliminary genomic characterization shows</w:t>
      </w:r>
      <w:r w:rsidR="007E2FDC">
        <w:rPr>
          <w:rFonts w:ascii="Times New Roman" w:eastAsia="Times New Roman" w:hAnsi="Times New Roman" w:cs="Times New Roman"/>
          <w:color w:val="000000"/>
          <w:sz w:val="28"/>
          <w:szCs w:val="28"/>
          <w:lang w:val="en-US"/>
        </w:rPr>
        <w:t xml:space="preserve"> that they are related to other</w:t>
      </w:r>
      <w:r w:rsidR="002548A2">
        <w:rPr>
          <w:rFonts w:ascii="Times New Roman" w:eastAsia="Times New Roman" w:hAnsi="Times New Roman" w:cs="Times New Roman"/>
          <w:color w:val="000000"/>
          <w:sz w:val="28"/>
          <w:szCs w:val="28"/>
          <w:lang w:val="en-US"/>
        </w:rPr>
        <w:t xml:space="preserve"> </w:t>
      </w:r>
      <w:r w:rsidRPr="00686539">
        <w:rPr>
          <w:rFonts w:ascii="Times New Roman" w:eastAsia="Times New Roman" w:hAnsi="Times New Roman" w:cs="Times New Roman"/>
          <w:color w:val="000000"/>
          <w:sz w:val="28"/>
          <w:szCs w:val="28"/>
          <w:lang w:val="en-US"/>
        </w:rPr>
        <w:t>positive-stranded RNA viruses with local regions of sequence identity with various flav</w:t>
      </w:r>
      <w:r w:rsidR="007E2FDC">
        <w:rPr>
          <w:rFonts w:ascii="Times New Roman" w:eastAsia="Times New Roman" w:hAnsi="Times New Roman" w:cs="Times New Roman"/>
          <w:color w:val="000000"/>
          <w:sz w:val="28"/>
          <w:szCs w:val="28"/>
          <w:lang w:val="en-US"/>
        </w:rPr>
        <w:t xml:space="preserve">iviruses. </w:t>
      </w:r>
      <w:r w:rsidRPr="00686539">
        <w:rPr>
          <w:rFonts w:ascii="Times New Roman" w:eastAsia="Times New Roman" w:hAnsi="Times New Roman" w:cs="Times New Roman"/>
          <w:color w:val="000000"/>
          <w:sz w:val="28"/>
          <w:szCs w:val="28"/>
          <w:lang w:val="en-US"/>
        </w:rPr>
        <w:t>Phylogenetic analysis of genomic sequences showed that these v</w:t>
      </w:r>
      <w:r w:rsidR="007E2FDC">
        <w:rPr>
          <w:rFonts w:ascii="Times New Roman" w:eastAsia="Times New Roman" w:hAnsi="Times New Roman" w:cs="Times New Roman"/>
          <w:color w:val="000000"/>
          <w:sz w:val="28"/>
          <w:szCs w:val="28"/>
          <w:lang w:val="en-US"/>
        </w:rPr>
        <w:t xml:space="preserve">iruses are not genotypes of the </w:t>
      </w:r>
      <w:r w:rsidRPr="00686539">
        <w:rPr>
          <w:rFonts w:ascii="Times New Roman" w:eastAsia="Times New Roman" w:hAnsi="Times New Roman" w:cs="Times New Roman"/>
          <w:color w:val="000000"/>
          <w:sz w:val="28"/>
          <w:szCs w:val="28"/>
          <w:lang w:val="en-US"/>
        </w:rPr>
        <w:t>hepatitis C virus.</w:t>
      </w:r>
    </w:p>
    <w:p w:rsidR="004C3F8A" w:rsidRPr="007C0A5D" w:rsidRDefault="00686539" w:rsidP="007C0A5D">
      <w:pPr>
        <w:tabs>
          <w:tab w:val="left" w:pos="2880"/>
        </w:tabs>
        <w:ind w:firstLine="567"/>
        <w:jc w:val="both"/>
        <w:rPr>
          <w:rFonts w:ascii="Times New Roman" w:eastAsia="Times New Roman" w:hAnsi="Times New Roman" w:cs="Times New Roman"/>
          <w:color w:val="000000"/>
          <w:sz w:val="28"/>
          <w:szCs w:val="28"/>
          <w:lang w:val="en-US"/>
        </w:rPr>
      </w:pPr>
      <w:r w:rsidRPr="00686539">
        <w:rPr>
          <w:rFonts w:ascii="Times New Roman" w:eastAsia="Times New Roman" w:hAnsi="Times New Roman" w:cs="Times New Roman"/>
          <w:color w:val="000000"/>
          <w:sz w:val="28"/>
          <w:szCs w:val="28"/>
          <w:lang w:val="en-US"/>
        </w:rPr>
        <w:t>In the majority of regions of the world hepatitis B and C a</w:t>
      </w:r>
      <w:r w:rsidR="007E2FDC">
        <w:rPr>
          <w:rFonts w:ascii="Times New Roman" w:eastAsia="Times New Roman" w:hAnsi="Times New Roman" w:cs="Times New Roman"/>
          <w:color w:val="000000"/>
          <w:sz w:val="28"/>
          <w:szCs w:val="28"/>
          <w:lang w:val="en-US"/>
        </w:rPr>
        <w:t xml:space="preserve">re prevail. Widely spreading of </w:t>
      </w:r>
      <w:r w:rsidRPr="00686539">
        <w:rPr>
          <w:rFonts w:ascii="Times New Roman" w:eastAsia="Times New Roman" w:hAnsi="Times New Roman" w:cs="Times New Roman"/>
          <w:color w:val="000000"/>
          <w:sz w:val="28"/>
          <w:szCs w:val="28"/>
          <w:lang w:val="en-US"/>
        </w:rPr>
        <w:t>virus hepatitis be explained ease of infection. The virus hepatitis i</w:t>
      </w:r>
      <w:r w:rsidR="007E2FDC">
        <w:rPr>
          <w:rFonts w:ascii="Times New Roman" w:eastAsia="Times New Roman" w:hAnsi="Times New Roman" w:cs="Times New Roman"/>
          <w:color w:val="000000"/>
          <w:sz w:val="28"/>
          <w:szCs w:val="28"/>
          <w:lang w:val="en-US"/>
        </w:rPr>
        <w:t xml:space="preserve">n </w:t>
      </w:r>
      <w:r w:rsidR="007E2FDC">
        <w:rPr>
          <w:rFonts w:ascii="Times New Roman" w:eastAsia="Times New Roman" w:hAnsi="Times New Roman" w:cs="Times New Roman"/>
          <w:color w:val="000000"/>
          <w:sz w:val="28"/>
          <w:szCs w:val="28"/>
          <w:lang w:val="en-US"/>
        </w:rPr>
        <w:lastRenderedPageBreak/>
        <w:t xml:space="preserve">1000 times is more infectious </w:t>
      </w:r>
      <w:r w:rsidRPr="00686539">
        <w:rPr>
          <w:rFonts w:ascii="Times New Roman" w:eastAsia="Times New Roman" w:hAnsi="Times New Roman" w:cs="Times New Roman"/>
          <w:color w:val="000000"/>
          <w:sz w:val="28"/>
          <w:szCs w:val="28"/>
          <w:lang w:val="en-US"/>
        </w:rPr>
        <w:t>than AIDS!!! Even traces of blood it appears enough for infection.</w:t>
      </w:r>
      <w:r w:rsidR="007E2FDC">
        <w:rPr>
          <w:rFonts w:ascii="Times New Roman" w:eastAsia="Times New Roman" w:hAnsi="Times New Roman" w:cs="Times New Roman"/>
          <w:color w:val="000000"/>
          <w:sz w:val="28"/>
          <w:szCs w:val="28"/>
          <w:lang w:val="en-US"/>
        </w:rPr>
        <w:t xml:space="preserve"> The usual devices for shaving, </w:t>
      </w:r>
      <w:r w:rsidRPr="00686539">
        <w:rPr>
          <w:rFonts w:ascii="Times New Roman" w:eastAsia="Times New Roman" w:hAnsi="Times New Roman" w:cs="Times New Roman"/>
          <w:color w:val="000000"/>
          <w:sz w:val="28"/>
          <w:szCs w:val="28"/>
          <w:lang w:val="en-US"/>
        </w:rPr>
        <w:t>manicure accessories, drawing tattoo, visiting of the dentist, th</w:t>
      </w:r>
      <w:r w:rsidR="007E2FDC">
        <w:rPr>
          <w:rFonts w:ascii="Times New Roman" w:eastAsia="Times New Roman" w:hAnsi="Times New Roman" w:cs="Times New Roman"/>
          <w:color w:val="000000"/>
          <w:sz w:val="28"/>
          <w:szCs w:val="28"/>
          <w:lang w:val="en-US"/>
        </w:rPr>
        <w:t xml:space="preserve">e gynecologist, the transferred </w:t>
      </w:r>
      <w:r w:rsidRPr="00686539">
        <w:rPr>
          <w:rFonts w:ascii="Times New Roman" w:eastAsia="Times New Roman" w:hAnsi="Times New Roman" w:cs="Times New Roman"/>
          <w:color w:val="000000"/>
          <w:sz w:val="28"/>
          <w:szCs w:val="28"/>
          <w:lang w:val="en-US"/>
        </w:rPr>
        <w:t>operation - all this can be a risk factor for infection. The hepatitis B is</w:t>
      </w:r>
      <w:r w:rsidR="007E2FDC">
        <w:rPr>
          <w:rFonts w:ascii="Times New Roman" w:eastAsia="Times New Roman" w:hAnsi="Times New Roman" w:cs="Times New Roman"/>
          <w:color w:val="000000"/>
          <w:sz w:val="28"/>
          <w:szCs w:val="28"/>
          <w:lang w:val="en-US"/>
        </w:rPr>
        <w:t xml:space="preserve"> transferred the same as also a </w:t>
      </w:r>
      <w:r w:rsidRPr="00686539">
        <w:rPr>
          <w:rFonts w:ascii="Times New Roman" w:eastAsia="Times New Roman" w:hAnsi="Times New Roman" w:cs="Times New Roman"/>
          <w:color w:val="000000"/>
          <w:sz w:val="28"/>
          <w:szCs w:val="28"/>
          <w:lang w:val="en-US"/>
        </w:rPr>
        <w:t>HIV, at direct contact to fluids of an organism of the infected pe</w:t>
      </w:r>
      <w:r w:rsidR="007E2FDC">
        <w:rPr>
          <w:rFonts w:ascii="Times New Roman" w:eastAsia="Times New Roman" w:hAnsi="Times New Roman" w:cs="Times New Roman"/>
          <w:color w:val="000000"/>
          <w:sz w:val="28"/>
          <w:szCs w:val="28"/>
          <w:lang w:val="en-US"/>
        </w:rPr>
        <w:t xml:space="preserve">rson, through syringes or other </w:t>
      </w:r>
      <w:r w:rsidRPr="00686539">
        <w:rPr>
          <w:rFonts w:ascii="Times New Roman" w:eastAsia="Times New Roman" w:hAnsi="Times New Roman" w:cs="Times New Roman"/>
          <w:color w:val="000000"/>
          <w:sz w:val="28"/>
          <w:szCs w:val="28"/>
          <w:lang w:val="en-US"/>
        </w:rPr>
        <w:t>tools which prick and cut, at blood transfusion, from mother to the child. It is similar up to a HIV,this virus is not transferred at household contact, through a food, a w</w:t>
      </w:r>
      <w:r w:rsidR="007E2FDC">
        <w:rPr>
          <w:rFonts w:ascii="Times New Roman" w:eastAsia="Times New Roman" w:hAnsi="Times New Roman" w:cs="Times New Roman"/>
          <w:color w:val="000000"/>
          <w:sz w:val="28"/>
          <w:szCs w:val="28"/>
          <w:lang w:val="en-US"/>
        </w:rPr>
        <w:t xml:space="preserve">ater and air - droplet way. The </w:t>
      </w:r>
      <w:r w:rsidRPr="00686539">
        <w:rPr>
          <w:rFonts w:ascii="Times New Roman" w:eastAsia="Times New Roman" w:hAnsi="Times New Roman" w:cs="Times New Roman"/>
          <w:color w:val="000000"/>
          <w:sz w:val="28"/>
          <w:szCs w:val="28"/>
          <w:lang w:val="en-US"/>
        </w:rPr>
        <w:t>main difference of a hepatitis B from a HIV is its higher infection.</w:t>
      </w:r>
    </w:p>
    <w:p w:rsidR="004C3F8A" w:rsidRDefault="00686539" w:rsidP="004C3F8A">
      <w:pPr>
        <w:jc w:val="center"/>
        <w:rPr>
          <w:rFonts w:ascii="Times New Roman" w:eastAsia="Times New Roman" w:hAnsi="Times New Roman" w:cs="Times New Roman"/>
          <w:color w:val="000000"/>
          <w:sz w:val="28"/>
          <w:szCs w:val="28"/>
          <w:lang w:val="en-US"/>
        </w:rPr>
      </w:pPr>
      <w:r w:rsidRPr="004C3F8A">
        <w:rPr>
          <w:rFonts w:ascii="Times New Roman" w:eastAsia="Times New Roman" w:hAnsi="Times New Roman" w:cs="Times New Roman"/>
          <w:b/>
          <w:bCs/>
          <w:color w:val="000000"/>
          <w:sz w:val="32"/>
          <w:szCs w:val="32"/>
          <w:lang w:val="en-US"/>
        </w:rPr>
        <w:t xml:space="preserve">Prophylaxis infection viruses of a hepatitis and </w:t>
      </w:r>
      <w:proofErr w:type="spellStart"/>
      <w:r w:rsidR="007E2FDC" w:rsidRPr="004C3F8A">
        <w:rPr>
          <w:rFonts w:ascii="Times New Roman" w:eastAsia="Times New Roman" w:hAnsi="Times New Roman" w:cs="Times New Roman"/>
          <w:b/>
          <w:bCs/>
          <w:color w:val="000000"/>
          <w:sz w:val="32"/>
          <w:szCs w:val="32"/>
          <w:lang w:val="en-US"/>
        </w:rPr>
        <w:t>immunoprophylaxis</w:t>
      </w:r>
      <w:proofErr w:type="spellEnd"/>
      <w:r w:rsidR="007E2FDC" w:rsidRPr="004C3F8A">
        <w:rPr>
          <w:rFonts w:ascii="Times New Roman" w:eastAsia="Times New Roman" w:hAnsi="Times New Roman" w:cs="Times New Roman"/>
          <w:b/>
          <w:bCs/>
          <w:color w:val="000000"/>
          <w:sz w:val="32"/>
          <w:szCs w:val="32"/>
          <w:lang w:val="en-US"/>
        </w:rPr>
        <w:t xml:space="preserve"> at contact to </w:t>
      </w:r>
      <w:r w:rsidRPr="004C3F8A">
        <w:rPr>
          <w:rFonts w:ascii="Times New Roman" w:eastAsia="Times New Roman" w:hAnsi="Times New Roman" w:cs="Times New Roman"/>
          <w:b/>
          <w:bCs/>
          <w:color w:val="000000"/>
          <w:sz w:val="32"/>
          <w:szCs w:val="32"/>
          <w:lang w:val="en-US"/>
        </w:rPr>
        <w:t>biological materials of the patient with a hepatitis</w:t>
      </w:r>
    </w:p>
    <w:p w:rsidR="007C0A5D" w:rsidRDefault="00686539" w:rsidP="007C0A5D">
      <w:pPr>
        <w:spacing w:after="0"/>
        <w:ind w:firstLine="567"/>
        <w:jc w:val="both"/>
        <w:rPr>
          <w:rFonts w:ascii="Times New Roman" w:eastAsia="Times New Roman" w:hAnsi="Times New Roman" w:cs="Times New Roman"/>
          <w:color w:val="000000"/>
          <w:sz w:val="28"/>
          <w:szCs w:val="28"/>
          <w:lang w:val="en-US"/>
        </w:rPr>
      </w:pPr>
      <w:r w:rsidRPr="00686539">
        <w:rPr>
          <w:rFonts w:ascii="Times New Roman" w:eastAsia="Times New Roman" w:hAnsi="Times New Roman" w:cs="Times New Roman"/>
          <w:color w:val="000000"/>
          <w:sz w:val="28"/>
          <w:szCs w:val="28"/>
          <w:lang w:val="en-US"/>
        </w:rPr>
        <w:t xml:space="preserve">With the purpose of the prevention of infection with hepatitis in </w:t>
      </w:r>
      <w:r w:rsidR="007E2FDC">
        <w:rPr>
          <w:rFonts w:ascii="Times New Roman" w:eastAsia="Times New Roman" w:hAnsi="Times New Roman" w:cs="Times New Roman"/>
          <w:color w:val="000000"/>
          <w:sz w:val="28"/>
          <w:szCs w:val="28"/>
          <w:lang w:val="en-US"/>
        </w:rPr>
        <w:t xml:space="preserve">all healthcare facilities it is </w:t>
      </w:r>
      <w:r w:rsidRPr="00686539">
        <w:rPr>
          <w:rFonts w:ascii="Times New Roman" w:eastAsia="Times New Roman" w:hAnsi="Times New Roman" w:cs="Times New Roman"/>
          <w:color w:val="000000"/>
          <w:sz w:val="28"/>
          <w:szCs w:val="28"/>
          <w:lang w:val="en-US"/>
        </w:rPr>
        <w:t>necessary using as much as possible medical and laboratory toolki</w:t>
      </w:r>
      <w:r w:rsidR="007E2FDC">
        <w:rPr>
          <w:rFonts w:ascii="Times New Roman" w:eastAsia="Times New Roman" w:hAnsi="Times New Roman" w:cs="Times New Roman"/>
          <w:color w:val="000000"/>
          <w:sz w:val="28"/>
          <w:szCs w:val="28"/>
          <w:lang w:val="en-US"/>
        </w:rPr>
        <w:t xml:space="preserve">t of disposable; severely to be </w:t>
      </w:r>
      <w:r w:rsidRPr="00686539">
        <w:rPr>
          <w:rFonts w:ascii="Times New Roman" w:eastAsia="Times New Roman" w:hAnsi="Times New Roman" w:cs="Times New Roman"/>
          <w:color w:val="000000"/>
          <w:sz w:val="28"/>
          <w:szCs w:val="28"/>
          <w:lang w:val="en-US"/>
        </w:rPr>
        <w:t>observed rules of use, disinfection, and sterilization of medi</w:t>
      </w:r>
      <w:r w:rsidR="007E2FDC">
        <w:rPr>
          <w:rFonts w:ascii="Times New Roman" w:eastAsia="Times New Roman" w:hAnsi="Times New Roman" w:cs="Times New Roman"/>
          <w:color w:val="000000"/>
          <w:sz w:val="28"/>
          <w:szCs w:val="28"/>
          <w:lang w:val="en-US"/>
        </w:rPr>
        <w:t xml:space="preserve">cal and laboratory toolkit, the </w:t>
      </w:r>
      <w:r w:rsidRPr="00686539">
        <w:rPr>
          <w:rFonts w:ascii="Times New Roman" w:eastAsia="Times New Roman" w:hAnsi="Times New Roman" w:cs="Times New Roman"/>
          <w:color w:val="000000"/>
          <w:sz w:val="28"/>
          <w:szCs w:val="28"/>
          <w:lang w:val="en-US"/>
        </w:rPr>
        <w:t>equipment.</w:t>
      </w:r>
    </w:p>
    <w:p w:rsidR="007C0A5D" w:rsidRDefault="00686539" w:rsidP="007C0A5D">
      <w:pPr>
        <w:spacing w:after="0"/>
        <w:ind w:firstLine="567"/>
        <w:jc w:val="both"/>
        <w:rPr>
          <w:rFonts w:ascii="Times New Roman" w:eastAsia="Times New Roman" w:hAnsi="Times New Roman" w:cs="Times New Roman"/>
          <w:color w:val="000000"/>
          <w:sz w:val="28"/>
          <w:szCs w:val="28"/>
          <w:lang w:val="en-US"/>
        </w:rPr>
      </w:pPr>
      <w:r w:rsidRPr="00686539">
        <w:rPr>
          <w:rFonts w:ascii="Times New Roman" w:eastAsia="Times New Roman" w:hAnsi="Times New Roman" w:cs="Times New Roman"/>
          <w:color w:val="000000"/>
          <w:sz w:val="28"/>
          <w:szCs w:val="28"/>
          <w:lang w:val="en-US"/>
        </w:rPr>
        <w:t>Prophylaxis of professional infections of healthcare</w:t>
      </w:r>
      <w:r w:rsidR="007E2FDC">
        <w:rPr>
          <w:rFonts w:ascii="Times New Roman" w:eastAsia="Times New Roman" w:hAnsi="Times New Roman" w:cs="Times New Roman"/>
          <w:color w:val="000000"/>
          <w:sz w:val="28"/>
          <w:szCs w:val="28"/>
          <w:lang w:val="en-US"/>
        </w:rPr>
        <w:t xml:space="preserve"> workers reduced to the maximal </w:t>
      </w:r>
      <w:r w:rsidRPr="00686539">
        <w:rPr>
          <w:rFonts w:ascii="Times New Roman" w:eastAsia="Times New Roman" w:hAnsi="Times New Roman" w:cs="Times New Roman"/>
          <w:color w:val="000000"/>
          <w:sz w:val="28"/>
          <w:szCs w:val="28"/>
          <w:lang w:val="en-US"/>
        </w:rPr>
        <w:t>prevention of pollution of blood which contains virus hepatitis, in</w:t>
      </w:r>
      <w:r w:rsidR="007E2FDC">
        <w:rPr>
          <w:rFonts w:ascii="Times New Roman" w:eastAsia="Times New Roman" w:hAnsi="Times New Roman" w:cs="Times New Roman"/>
          <w:color w:val="000000"/>
          <w:sz w:val="28"/>
          <w:szCs w:val="28"/>
          <w:lang w:val="en-US"/>
        </w:rPr>
        <w:t xml:space="preserve"> an organism of the doctor in a working time. </w:t>
      </w:r>
      <w:r w:rsidRPr="00686539">
        <w:rPr>
          <w:rFonts w:ascii="Times New Roman" w:eastAsia="Times New Roman" w:hAnsi="Times New Roman" w:cs="Times New Roman"/>
          <w:color w:val="000000"/>
          <w:sz w:val="28"/>
          <w:szCs w:val="28"/>
          <w:lang w:val="en-US"/>
        </w:rPr>
        <w:t>All manipulations at which can take place pollution of hands by blood</w:t>
      </w:r>
      <w:r w:rsidR="007E2FDC">
        <w:rPr>
          <w:rFonts w:ascii="Times New Roman" w:eastAsia="Times New Roman" w:hAnsi="Times New Roman" w:cs="Times New Roman"/>
          <w:color w:val="000000"/>
          <w:sz w:val="28"/>
          <w:szCs w:val="28"/>
          <w:lang w:val="en-US"/>
        </w:rPr>
        <w:t xml:space="preserve"> or fluid, a trace to carry out </w:t>
      </w:r>
      <w:r w:rsidRPr="00686539">
        <w:rPr>
          <w:rFonts w:ascii="Times New Roman" w:eastAsia="Times New Roman" w:hAnsi="Times New Roman" w:cs="Times New Roman"/>
          <w:color w:val="000000"/>
          <w:sz w:val="28"/>
          <w:szCs w:val="28"/>
          <w:lang w:val="en-US"/>
        </w:rPr>
        <w:t>in rubber gloves.</w:t>
      </w:r>
    </w:p>
    <w:p w:rsidR="007C0A5D" w:rsidRDefault="00686539" w:rsidP="007C0A5D">
      <w:pPr>
        <w:spacing w:after="0"/>
        <w:ind w:firstLine="567"/>
        <w:jc w:val="both"/>
        <w:rPr>
          <w:rFonts w:ascii="Times New Roman" w:eastAsia="Times New Roman" w:hAnsi="Times New Roman" w:cs="Times New Roman"/>
          <w:color w:val="000000"/>
          <w:sz w:val="28"/>
          <w:szCs w:val="28"/>
          <w:lang w:val="en-US"/>
        </w:rPr>
      </w:pPr>
      <w:r w:rsidRPr="00686539">
        <w:rPr>
          <w:rFonts w:ascii="Times New Roman" w:eastAsia="Times New Roman" w:hAnsi="Times New Roman" w:cs="Times New Roman"/>
          <w:color w:val="000000"/>
          <w:sz w:val="28"/>
          <w:szCs w:val="28"/>
          <w:lang w:val="en-US"/>
        </w:rPr>
        <w:t>In case of pollution of hands by blood it is immediately t</w:t>
      </w:r>
      <w:r w:rsidR="007E2FDC">
        <w:rPr>
          <w:rFonts w:ascii="Times New Roman" w:eastAsia="Times New Roman" w:hAnsi="Times New Roman" w:cs="Times New Roman"/>
          <w:color w:val="000000"/>
          <w:sz w:val="28"/>
          <w:szCs w:val="28"/>
          <w:lang w:val="en-US"/>
        </w:rPr>
        <w:t xml:space="preserve">o process them tampon moistened </w:t>
      </w:r>
      <w:r w:rsidRPr="00686539">
        <w:rPr>
          <w:rFonts w:ascii="Times New Roman" w:eastAsia="Times New Roman" w:hAnsi="Times New Roman" w:cs="Times New Roman"/>
          <w:color w:val="000000"/>
          <w:sz w:val="28"/>
          <w:szCs w:val="28"/>
          <w:lang w:val="en-US"/>
        </w:rPr>
        <w:t xml:space="preserve">with a disinfectant solution (1 % a solution chloramines) and to </w:t>
      </w:r>
      <w:r w:rsidR="007E2FDC">
        <w:rPr>
          <w:rFonts w:ascii="Times New Roman" w:eastAsia="Times New Roman" w:hAnsi="Times New Roman" w:cs="Times New Roman"/>
          <w:color w:val="000000"/>
          <w:sz w:val="28"/>
          <w:szCs w:val="28"/>
          <w:lang w:val="en-US"/>
        </w:rPr>
        <w:t xml:space="preserve">wash up them twice warm flowing </w:t>
      </w:r>
      <w:r w:rsidRPr="00686539">
        <w:rPr>
          <w:rFonts w:ascii="Times New Roman" w:eastAsia="Times New Roman" w:hAnsi="Times New Roman" w:cs="Times New Roman"/>
          <w:color w:val="000000"/>
          <w:sz w:val="28"/>
          <w:szCs w:val="28"/>
          <w:lang w:val="en-US"/>
        </w:rPr>
        <w:t>water with soap, dry to wipe an individual towel or a napkin of disposable using.</w:t>
      </w:r>
    </w:p>
    <w:p w:rsidR="007C0A5D" w:rsidRDefault="00686539" w:rsidP="007C0A5D">
      <w:pPr>
        <w:spacing w:after="0"/>
        <w:ind w:firstLine="567"/>
        <w:jc w:val="both"/>
        <w:rPr>
          <w:rFonts w:ascii="Times New Roman" w:eastAsia="Times New Roman" w:hAnsi="Times New Roman" w:cs="Times New Roman"/>
          <w:color w:val="000000"/>
          <w:sz w:val="28"/>
          <w:szCs w:val="28"/>
          <w:lang w:val="en-US"/>
        </w:rPr>
      </w:pPr>
      <w:r w:rsidRPr="00686539">
        <w:rPr>
          <w:rFonts w:ascii="Times New Roman" w:eastAsia="Times New Roman" w:hAnsi="Times New Roman" w:cs="Times New Roman"/>
          <w:color w:val="000000"/>
          <w:sz w:val="28"/>
          <w:szCs w:val="28"/>
          <w:lang w:val="en-US"/>
        </w:rPr>
        <w:t>Surfaces of working tables at the end of e</w:t>
      </w:r>
      <w:r w:rsidR="007E2FDC">
        <w:rPr>
          <w:rFonts w:ascii="Times New Roman" w:eastAsia="Times New Roman" w:hAnsi="Times New Roman" w:cs="Times New Roman"/>
          <w:color w:val="000000"/>
          <w:sz w:val="28"/>
          <w:szCs w:val="28"/>
          <w:lang w:val="en-US"/>
        </w:rPr>
        <w:t xml:space="preserve">ach working day, and in case of pollution by blood </w:t>
      </w:r>
      <w:r w:rsidRPr="00686539">
        <w:rPr>
          <w:rFonts w:ascii="Times New Roman" w:eastAsia="Times New Roman" w:hAnsi="Times New Roman" w:cs="Times New Roman"/>
          <w:color w:val="000000"/>
          <w:sz w:val="28"/>
          <w:szCs w:val="28"/>
          <w:lang w:val="en-US"/>
        </w:rPr>
        <w:t>it is immediately to process 3 % solution chloramines.</w:t>
      </w:r>
    </w:p>
    <w:p w:rsidR="007C0A5D" w:rsidRDefault="00686539" w:rsidP="007C0A5D">
      <w:pPr>
        <w:ind w:firstLine="567"/>
        <w:jc w:val="both"/>
        <w:rPr>
          <w:rFonts w:ascii="Times New Roman" w:eastAsia="Times New Roman" w:hAnsi="Times New Roman" w:cs="Times New Roman"/>
          <w:color w:val="000000"/>
          <w:sz w:val="28"/>
          <w:szCs w:val="28"/>
          <w:lang w:val="en-US"/>
        </w:rPr>
      </w:pPr>
      <w:r w:rsidRPr="00686539">
        <w:rPr>
          <w:rFonts w:ascii="Times New Roman" w:eastAsia="Times New Roman" w:hAnsi="Times New Roman" w:cs="Times New Roman"/>
          <w:i/>
          <w:iCs/>
          <w:color w:val="000000"/>
          <w:sz w:val="28"/>
          <w:szCs w:val="28"/>
          <w:lang w:val="en-US"/>
        </w:rPr>
        <w:t xml:space="preserve">Medical personal </w:t>
      </w:r>
      <w:r w:rsidRPr="00686539">
        <w:rPr>
          <w:rFonts w:ascii="Times New Roman" w:eastAsia="Times New Roman" w:hAnsi="Times New Roman" w:cs="Times New Roman"/>
          <w:color w:val="000000"/>
          <w:sz w:val="28"/>
          <w:szCs w:val="28"/>
          <w:lang w:val="en-US"/>
        </w:rPr>
        <w:t>who work contact to blood and its componen</w:t>
      </w:r>
      <w:r w:rsidR="007E2FDC">
        <w:rPr>
          <w:rFonts w:ascii="Times New Roman" w:eastAsia="Times New Roman" w:hAnsi="Times New Roman" w:cs="Times New Roman"/>
          <w:color w:val="000000"/>
          <w:sz w:val="28"/>
          <w:szCs w:val="28"/>
          <w:lang w:val="en-US"/>
        </w:rPr>
        <w:t xml:space="preserve">ts are subject to inspection on </w:t>
      </w:r>
      <w:r w:rsidRPr="00686539">
        <w:rPr>
          <w:rFonts w:ascii="Times New Roman" w:eastAsia="Times New Roman" w:hAnsi="Times New Roman" w:cs="Times New Roman"/>
          <w:color w:val="000000"/>
          <w:sz w:val="28"/>
          <w:szCs w:val="28"/>
          <w:lang w:val="en-US"/>
        </w:rPr>
        <w:t>presence of virus (</w:t>
      </w:r>
      <w:r w:rsidRPr="00686539">
        <w:rPr>
          <w:rFonts w:ascii="Times New Roman" w:eastAsia="Times New Roman" w:hAnsi="Times New Roman" w:cs="Times New Roman"/>
          <w:color w:val="000000"/>
          <w:sz w:val="28"/>
          <w:szCs w:val="28"/>
        </w:rPr>
        <w:t>Н</w:t>
      </w:r>
      <w:r w:rsidRPr="00686539">
        <w:rPr>
          <w:rFonts w:ascii="Times New Roman" w:eastAsia="Times New Roman" w:hAnsi="Times New Roman" w:cs="Times New Roman"/>
          <w:color w:val="000000"/>
          <w:sz w:val="28"/>
          <w:szCs w:val="28"/>
          <w:lang w:val="en-US"/>
        </w:rPr>
        <w:t>Bs</w:t>
      </w:r>
      <w:r w:rsidR="002548A2">
        <w:rPr>
          <w:rFonts w:ascii="Times New Roman" w:eastAsia="Times New Roman" w:hAnsi="Times New Roman" w:cs="Times New Roman"/>
          <w:color w:val="000000"/>
          <w:sz w:val="28"/>
          <w:szCs w:val="28"/>
          <w:lang w:val="en-US"/>
        </w:rPr>
        <w:t xml:space="preserve"> </w:t>
      </w:r>
      <w:r w:rsidRPr="00686539">
        <w:rPr>
          <w:rFonts w:ascii="Times New Roman" w:eastAsia="Times New Roman" w:hAnsi="Times New Roman" w:cs="Times New Roman"/>
          <w:color w:val="000000"/>
          <w:sz w:val="28"/>
          <w:szCs w:val="28"/>
          <w:lang w:val="en-US"/>
        </w:rPr>
        <w:t>Ag) in an effective date for work, and is farthe</w:t>
      </w:r>
      <w:r w:rsidR="007E2FDC">
        <w:rPr>
          <w:rFonts w:ascii="Times New Roman" w:eastAsia="Times New Roman" w:hAnsi="Times New Roman" w:cs="Times New Roman"/>
          <w:color w:val="000000"/>
          <w:sz w:val="28"/>
          <w:szCs w:val="28"/>
          <w:lang w:val="en-US"/>
        </w:rPr>
        <w:t xml:space="preserve">r not less often than a once in </w:t>
      </w:r>
      <w:r w:rsidRPr="00686539">
        <w:rPr>
          <w:rFonts w:ascii="Times New Roman" w:eastAsia="Times New Roman" w:hAnsi="Times New Roman" w:cs="Times New Roman"/>
          <w:color w:val="000000"/>
          <w:sz w:val="28"/>
          <w:szCs w:val="28"/>
          <w:lang w:val="en-US"/>
        </w:rPr>
        <w:t>year.</w:t>
      </w:r>
    </w:p>
    <w:p w:rsidR="007C0A5D" w:rsidRDefault="00686539" w:rsidP="007C0A5D">
      <w:pPr>
        <w:ind w:firstLine="567"/>
        <w:jc w:val="center"/>
        <w:rPr>
          <w:rFonts w:ascii="Times New Roman" w:eastAsia="Times New Roman" w:hAnsi="Times New Roman" w:cs="Times New Roman"/>
          <w:color w:val="000000"/>
          <w:sz w:val="28"/>
          <w:szCs w:val="28"/>
          <w:lang w:val="en-US"/>
        </w:rPr>
      </w:pPr>
      <w:r w:rsidRPr="00D831CF">
        <w:rPr>
          <w:rFonts w:ascii="Times New Roman" w:eastAsia="Times New Roman" w:hAnsi="Times New Roman" w:cs="Times New Roman"/>
          <w:b/>
          <w:i/>
          <w:iCs/>
          <w:color w:val="000000"/>
          <w:sz w:val="28"/>
          <w:szCs w:val="28"/>
          <w:lang w:val="en-US"/>
        </w:rPr>
        <w:t>Prophylaxis of pos</w:t>
      </w:r>
      <w:r w:rsidR="002548A2">
        <w:rPr>
          <w:rFonts w:ascii="Times New Roman" w:eastAsia="Times New Roman" w:hAnsi="Times New Roman" w:cs="Times New Roman"/>
          <w:b/>
          <w:i/>
          <w:iCs/>
          <w:color w:val="000000"/>
          <w:sz w:val="28"/>
          <w:szCs w:val="28"/>
          <w:lang w:val="en-US"/>
        </w:rPr>
        <w:t>t-transfusion</w:t>
      </w:r>
      <w:r w:rsidRPr="00D831CF">
        <w:rPr>
          <w:rFonts w:ascii="Times New Roman" w:eastAsia="Times New Roman" w:hAnsi="Times New Roman" w:cs="Times New Roman"/>
          <w:b/>
          <w:i/>
          <w:iCs/>
          <w:color w:val="000000"/>
          <w:sz w:val="28"/>
          <w:szCs w:val="28"/>
          <w:lang w:val="en-US"/>
        </w:rPr>
        <w:t xml:space="preserve"> hepatitis (PTH)</w:t>
      </w:r>
      <w:r w:rsidR="00D831CF">
        <w:rPr>
          <w:rFonts w:ascii="Times New Roman" w:eastAsia="Times New Roman" w:hAnsi="Times New Roman" w:cs="Times New Roman"/>
          <w:color w:val="000000"/>
          <w:sz w:val="28"/>
          <w:szCs w:val="28"/>
          <w:lang w:val="en-US"/>
        </w:rPr>
        <w:t>:</w:t>
      </w:r>
    </w:p>
    <w:p w:rsidR="007C0A5D" w:rsidRDefault="00686539" w:rsidP="007C0A5D">
      <w:pPr>
        <w:spacing w:after="0"/>
        <w:ind w:firstLine="567"/>
        <w:jc w:val="both"/>
        <w:rPr>
          <w:rFonts w:ascii="Times New Roman" w:eastAsia="Times New Roman" w:hAnsi="Times New Roman" w:cs="Times New Roman"/>
          <w:color w:val="000000"/>
          <w:sz w:val="28"/>
          <w:szCs w:val="28"/>
          <w:lang w:val="en-US"/>
        </w:rPr>
      </w:pPr>
      <w:r w:rsidRPr="00686539">
        <w:rPr>
          <w:rFonts w:ascii="Times New Roman" w:eastAsia="Times New Roman" w:hAnsi="Times New Roman" w:cs="Times New Roman"/>
          <w:color w:val="000000"/>
          <w:sz w:val="28"/>
          <w:szCs w:val="28"/>
        </w:rPr>
        <w:t>а</w:t>
      </w:r>
      <w:r w:rsidRPr="00686539">
        <w:rPr>
          <w:rFonts w:ascii="Times New Roman" w:eastAsia="Times New Roman" w:hAnsi="Times New Roman" w:cs="Times New Roman"/>
          <w:color w:val="000000"/>
          <w:sz w:val="28"/>
          <w:szCs w:val="28"/>
          <w:lang w:val="en-US"/>
        </w:rPr>
        <w:t>) Careful medical and biochemical inspection of all categories of donors;</w:t>
      </w:r>
    </w:p>
    <w:p w:rsidR="007C0A5D" w:rsidRDefault="00686539" w:rsidP="007C0A5D">
      <w:pPr>
        <w:spacing w:after="0"/>
        <w:ind w:firstLine="567"/>
        <w:jc w:val="both"/>
        <w:rPr>
          <w:rFonts w:ascii="Times New Roman" w:eastAsia="Times New Roman" w:hAnsi="Times New Roman" w:cs="Times New Roman"/>
          <w:color w:val="000000"/>
          <w:sz w:val="28"/>
          <w:szCs w:val="28"/>
          <w:lang w:val="en-US"/>
        </w:rPr>
      </w:pPr>
      <w:r w:rsidRPr="00686539">
        <w:rPr>
          <w:rFonts w:ascii="Times New Roman" w:eastAsia="Times New Roman" w:hAnsi="Times New Roman" w:cs="Times New Roman"/>
          <w:color w:val="000000"/>
          <w:sz w:val="28"/>
          <w:szCs w:val="28"/>
          <w:lang w:val="en-US"/>
        </w:rPr>
        <w:t xml:space="preserve">b) The maximal restriction of </w:t>
      </w:r>
      <w:proofErr w:type="gramStart"/>
      <w:r w:rsidRPr="00686539">
        <w:rPr>
          <w:rFonts w:ascii="Times New Roman" w:eastAsia="Times New Roman" w:hAnsi="Times New Roman" w:cs="Times New Roman"/>
          <w:color w:val="000000"/>
          <w:sz w:val="28"/>
          <w:szCs w:val="28"/>
          <w:lang w:val="en-US"/>
        </w:rPr>
        <w:t>donors</w:t>
      </w:r>
      <w:proofErr w:type="gramEnd"/>
      <w:r w:rsidRPr="00686539">
        <w:rPr>
          <w:rFonts w:ascii="Times New Roman" w:eastAsia="Times New Roman" w:hAnsi="Times New Roman" w:cs="Times New Roman"/>
          <w:color w:val="000000"/>
          <w:sz w:val="28"/>
          <w:szCs w:val="28"/>
          <w:lang w:val="en-US"/>
        </w:rPr>
        <w:t xml:space="preserve"> number concerning one recipient of blood or its preparations;</w:t>
      </w:r>
    </w:p>
    <w:p w:rsidR="007C0A5D" w:rsidRDefault="00686539" w:rsidP="007C0A5D">
      <w:pPr>
        <w:spacing w:after="0"/>
        <w:ind w:firstLine="567"/>
        <w:jc w:val="both"/>
        <w:rPr>
          <w:rFonts w:ascii="Times New Roman" w:eastAsia="Times New Roman" w:hAnsi="Times New Roman" w:cs="Times New Roman"/>
          <w:color w:val="000000"/>
          <w:sz w:val="28"/>
          <w:szCs w:val="28"/>
          <w:lang w:val="en-US"/>
        </w:rPr>
      </w:pPr>
      <w:r w:rsidRPr="00686539">
        <w:rPr>
          <w:rFonts w:ascii="Times New Roman" w:eastAsia="Times New Roman" w:hAnsi="Times New Roman" w:cs="Times New Roman"/>
          <w:color w:val="000000"/>
          <w:sz w:val="28"/>
          <w:szCs w:val="28"/>
          <w:lang w:val="en-US"/>
        </w:rPr>
        <w:t>c) Regular epidemiological investigation of cases PTH;</w:t>
      </w:r>
    </w:p>
    <w:p w:rsidR="007C0A5D" w:rsidRDefault="00686539" w:rsidP="007C0A5D">
      <w:pPr>
        <w:spacing w:after="0"/>
        <w:ind w:firstLine="567"/>
        <w:jc w:val="both"/>
        <w:rPr>
          <w:rFonts w:ascii="Times New Roman" w:eastAsia="Times New Roman" w:hAnsi="Times New Roman" w:cs="Times New Roman"/>
          <w:color w:val="000000"/>
          <w:sz w:val="28"/>
          <w:szCs w:val="28"/>
          <w:lang w:val="en-US"/>
        </w:rPr>
      </w:pPr>
      <w:r w:rsidRPr="00686539">
        <w:rPr>
          <w:rFonts w:ascii="Times New Roman" w:eastAsia="Times New Roman" w:hAnsi="Times New Roman" w:cs="Times New Roman"/>
          <w:color w:val="000000"/>
          <w:sz w:val="28"/>
          <w:szCs w:val="28"/>
          <w:lang w:val="en-US"/>
        </w:rPr>
        <w:t>d) Revealing of donors of sources PTH and their alienation from a donor service.</w:t>
      </w:r>
    </w:p>
    <w:p w:rsidR="007C0A5D" w:rsidRDefault="00686539" w:rsidP="007C0A5D">
      <w:pPr>
        <w:ind w:firstLine="567"/>
        <w:jc w:val="both"/>
        <w:rPr>
          <w:rFonts w:ascii="Times New Roman" w:eastAsia="Times New Roman" w:hAnsi="Times New Roman" w:cs="Times New Roman"/>
          <w:color w:val="000000"/>
          <w:sz w:val="28"/>
          <w:szCs w:val="28"/>
          <w:lang w:val="en-US"/>
        </w:rPr>
      </w:pPr>
      <w:r w:rsidRPr="00686539">
        <w:rPr>
          <w:rFonts w:ascii="Times New Roman" w:eastAsia="Times New Roman" w:hAnsi="Times New Roman" w:cs="Times New Roman"/>
          <w:color w:val="000000"/>
          <w:sz w:val="28"/>
          <w:szCs w:val="28"/>
          <w:lang w:val="en-US"/>
        </w:rPr>
        <w:lastRenderedPageBreak/>
        <w:t>All categories of donors at everyone ar</w:t>
      </w:r>
      <w:r w:rsidR="007E2FDC">
        <w:rPr>
          <w:rFonts w:ascii="Times New Roman" w:eastAsia="Times New Roman" w:hAnsi="Times New Roman" w:cs="Times New Roman"/>
          <w:color w:val="000000"/>
          <w:sz w:val="28"/>
          <w:szCs w:val="28"/>
          <w:lang w:val="en-US"/>
        </w:rPr>
        <w:t xml:space="preserve">e subject to complex laboratory </w:t>
      </w:r>
      <w:r w:rsidRPr="00686539">
        <w:rPr>
          <w:rFonts w:ascii="Times New Roman" w:eastAsia="Times New Roman" w:hAnsi="Times New Roman" w:cs="Times New Roman"/>
          <w:color w:val="000000"/>
          <w:sz w:val="28"/>
          <w:szCs w:val="28"/>
          <w:lang w:val="en-US"/>
        </w:rPr>
        <w:t>inspection with</w:t>
      </w:r>
      <w:r w:rsidR="002548A2">
        <w:rPr>
          <w:rFonts w:ascii="Times New Roman" w:eastAsia="Times New Roman" w:hAnsi="Times New Roman" w:cs="Times New Roman"/>
          <w:color w:val="000000"/>
          <w:sz w:val="28"/>
          <w:szCs w:val="28"/>
          <w:lang w:val="en-US"/>
        </w:rPr>
        <w:t xml:space="preserve"> </w:t>
      </w:r>
      <w:r w:rsidRPr="00686539">
        <w:rPr>
          <w:rFonts w:ascii="Times New Roman" w:eastAsia="Times New Roman" w:hAnsi="Times New Roman" w:cs="Times New Roman"/>
          <w:color w:val="000000"/>
          <w:sz w:val="28"/>
          <w:szCs w:val="28"/>
          <w:lang w:val="en-US"/>
        </w:rPr>
        <w:t xml:space="preserve">obligatory research of blood on presence </w:t>
      </w:r>
      <w:r w:rsidRPr="00686539">
        <w:rPr>
          <w:rFonts w:ascii="Times New Roman" w:eastAsia="Times New Roman" w:hAnsi="Times New Roman" w:cs="Times New Roman"/>
          <w:color w:val="000000"/>
          <w:sz w:val="28"/>
          <w:szCs w:val="28"/>
        </w:rPr>
        <w:t>Н</w:t>
      </w:r>
      <w:r w:rsidRPr="00686539">
        <w:rPr>
          <w:rFonts w:ascii="Times New Roman" w:eastAsia="Times New Roman" w:hAnsi="Times New Roman" w:cs="Times New Roman"/>
          <w:color w:val="000000"/>
          <w:sz w:val="28"/>
          <w:szCs w:val="28"/>
          <w:lang w:val="en-US"/>
        </w:rPr>
        <w:t>Bs</w:t>
      </w:r>
      <w:r w:rsidR="002548A2">
        <w:rPr>
          <w:rFonts w:ascii="Times New Roman" w:eastAsia="Times New Roman" w:hAnsi="Times New Roman" w:cs="Times New Roman"/>
          <w:color w:val="000000"/>
          <w:sz w:val="28"/>
          <w:szCs w:val="28"/>
          <w:lang w:val="en-US"/>
        </w:rPr>
        <w:t xml:space="preserve"> </w:t>
      </w:r>
      <w:r w:rsidRPr="00686539">
        <w:rPr>
          <w:rFonts w:ascii="Times New Roman" w:eastAsia="Times New Roman" w:hAnsi="Times New Roman" w:cs="Times New Roman"/>
          <w:color w:val="000000"/>
          <w:sz w:val="28"/>
          <w:szCs w:val="28"/>
          <w:lang w:val="en-US"/>
        </w:rPr>
        <w:t>Ag with use of high-</w:t>
      </w:r>
      <w:r w:rsidR="007E2FDC">
        <w:rPr>
          <w:rFonts w:ascii="Times New Roman" w:eastAsia="Times New Roman" w:hAnsi="Times New Roman" w:cs="Times New Roman"/>
          <w:color w:val="000000"/>
          <w:sz w:val="28"/>
          <w:szCs w:val="28"/>
          <w:lang w:val="en-US"/>
        </w:rPr>
        <w:t xml:space="preserve">sensitivity methods of its </w:t>
      </w:r>
      <w:r w:rsidRPr="00686539">
        <w:rPr>
          <w:rFonts w:ascii="Times New Roman" w:eastAsia="Times New Roman" w:hAnsi="Times New Roman" w:cs="Times New Roman"/>
          <w:color w:val="000000"/>
          <w:sz w:val="28"/>
          <w:szCs w:val="28"/>
          <w:lang w:val="en-US"/>
        </w:rPr>
        <w:t>indication.</w:t>
      </w:r>
    </w:p>
    <w:p w:rsidR="007C0A5D" w:rsidRDefault="00686539" w:rsidP="007C0A5D">
      <w:pPr>
        <w:ind w:firstLine="567"/>
        <w:jc w:val="center"/>
        <w:rPr>
          <w:rFonts w:ascii="Times New Roman" w:eastAsia="Times New Roman" w:hAnsi="Times New Roman" w:cs="Times New Roman"/>
          <w:b/>
          <w:bCs/>
          <w:color w:val="000000"/>
          <w:sz w:val="28"/>
          <w:szCs w:val="28"/>
          <w:lang w:val="en-US"/>
        </w:rPr>
      </w:pPr>
      <w:r w:rsidRPr="004C3F8A">
        <w:rPr>
          <w:rFonts w:ascii="Times New Roman" w:eastAsia="Times New Roman" w:hAnsi="Times New Roman" w:cs="Times New Roman"/>
          <w:b/>
          <w:bCs/>
          <w:i/>
          <w:color w:val="000000"/>
          <w:sz w:val="28"/>
          <w:szCs w:val="28"/>
          <w:lang w:val="en-US"/>
        </w:rPr>
        <w:t>The person is not supposed to a donor service, in whi</w:t>
      </w:r>
      <w:r w:rsidR="007E2FDC" w:rsidRPr="004C3F8A">
        <w:rPr>
          <w:rFonts w:ascii="Times New Roman" w:eastAsia="Times New Roman" w:hAnsi="Times New Roman" w:cs="Times New Roman"/>
          <w:b/>
          <w:bCs/>
          <w:i/>
          <w:color w:val="000000"/>
          <w:sz w:val="28"/>
          <w:szCs w:val="28"/>
          <w:lang w:val="en-US"/>
        </w:rPr>
        <w:t xml:space="preserve">ch as a result of inspection is </w:t>
      </w:r>
      <w:r w:rsidRPr="004C3F8A">
        <w:rPr>
          <w:rFonts w:ascii="Times New Roman" w:eastAsia="Times New Roman" w:hAnsi="Times New Roman" w:cs="Times New Roman"/>
          <w:b/>
          <w:bCs/>
          <w:i/>
          <w:color w:val="000000"/>
          <w:sz w:val="28"/>
          <w:szCs w:val="28"/>
          <w:lang w:val="en-US"/>
        </w:rPr>
        <w:t>established:</w:t>
      </w:r>
    </w:p>
    <w:p w:rsidR="007C0A5D" w:rsidRDefault="00686539" w:rsidP="007C0A5D">
      <w:pPr>
        <w:spacing w:after="0"/>
        <w:ind w:firstLine="567"/>
        <w:jc w:val="both"/>
        <w:rPr>
          <w:rFonts w:ascii="Times New Roman" w:eastAsia="Times New Roman" w:hAnsi="Times New Roman" w:cs="Times New Roman"/>
          <w:color w:val="000000"/>
          <w:sz w:val="28"/>
          <w:szCs w:val="28"/>
          <w:lang w:val="en-US"/>
        </w:rPr>
      </w:pPr>
      <w:r w:rsidRPr="00686539">
        <w:rPr>
          <w:rFonts w:ascii="Times New Roman" w:eastAsia="Times New Roman" w:hAnsi="Times New Roman" w:cs="Times New Roman"/>
          <w:color w:val="000000"/>
          <w:sz w:val="28"/>
          <w:szCs w:val="28"/>
        </w:rPr>
        <w:sym w:font="Symbol" w:char="F0B7"/>
      </w:r>
      <w:r w:rsidRPr="00686539">
        <w:rPr>
          <w:rFonts w:ascii="Times New Roman" w:eastAsia="Times New Roman" w:hAnsi="Times New Roman" w:cs="Times New Roman"/>
          <w:color w:val="000000"/>
          <w:sz w:val="28"/>
          <w:szCs w:val="28"/>
          <w:lang w:val="en-US"/>
        </w:rPr>
        <w:t>transferred in past VH, irrespective of prescription of disease;</w:t>
      </w:r>
    </w:p>
    <w:p w:rsidR="007C0A5D" w:rsidRDefault="00686539" w:rsidP="007C0A5D">
      <w:pPr>
        <w:spacing w:after="0"/>
        <w:ind w:firstLine="567"/>
        <w:jc w:val="both"/>
        <w:rPr>
          <w:rFonts w:ascii="Times New Roman" w:eastAsia="Times New Roman" w:hAnsi="Times New Roman" w:cs="Times New Roman"/>
          <w:color w:val="000000"/>
          <w:sz w:val="28"/>
          <w:szCs w:val="28"/>
          <w:lang w:val="en-US"/>
        </w:rPr>
      </w:pPr>
      <w:r w:rsidRPr="00686539">
        <w:rPr>
          <w:rFonts w:ascii="Times New Roman" w:eastAsia="Times New Roman" w:hAnsi="Times New Roman" w:cs="Times New Roman"/>
          <w:color w:val="000000"/>
          <w:sz w:val="28"/>
          <w:szCs w:val="28"/>
        </w:rPr>
        <w:sym w:font="Symbol" w:char="F0B7"/>
      </w:r>
      <w:proofErr w:type="gramStart"/>
      <w:r w:rsidRPr="00686539">
        <w:rPr>
          <w:rFonts w:ascii="Times New Roman" w:eastAsia="Times New Roman" w:hAnsi="Times New Roman" w:cs="Times New Roman"/>
          <w:color w:val="000000"/>
          <w:sz w:val="28"/>
          <w:szCs w:val="28"/>
          <w:lang w:val="en-US"/>
        </w:rPr>
        <w:t>presence</w:t>
      </w:r>
      <w:proofErr w:type="gramEnd"/>
      <w:r w:rsidRPr="00686539">
        <w:rPr>
          <w:rFonts w:ascii="Times New Roman" w:eastAsia="Times New Roman" w:hAnsi="Times New Roman" w:cs="Times New Roman"/>
          <w:color w:val="000000"/>
          <w:sz w:val="28"/>
          <w:szCs w:val="28"/>
          <w:lang w:val="en-US"/>
        </w:rPr>
        <w:t xml:space="preserve"> </w:t>
      </w:r>
      <w:r w:rsidRPr="00686539">
        <w:rPr>
          <w:rFonts w:ascii="Times New Roman" w:eastAsia="Times New Roman" w:hAnsi="Times New Roman" w:cs="Times New Roman"/>
          <w:color w:val="000000"/>
          <w:sz w:val="28"/>
          <w:szCs w:val="28"/>
        </w:rPr>
        <w:t>Н</w:t>
      </w:r>
      <w:r w:rsidRPr="00686539">
        <w:rPr>
          <w:rFonts w:ascii="Times New Roman" w:eastAsia="Times New Roman" w:hAnsi="Times New Roman" w:cs="Times New Roman"/>
          <w:color w:val="000000"/>
          <w:sz w:val="28"/>
          <w:szCs w:val="28"/>
          <w:lang w:val="en-US"/>
        </w:rPr>
        <w:t>Bs</w:t>
      </w:r>
      <w:r w:rsidR="002548A2">
        <w:rPr>
          <w:rFonts w:ascii="Times New Roman" w:eastAsia="Times New Roman" w:hAnsi="Times New Roman" w:cs="Times New Roman"/>
          <w:color w:val="000000"/>
          <w:sz w:val="28"/>
          <w:szCs w:val="28"/>
          <w:lang w:val="en-US"/>
        </w:rPr>
        <w:t xml:space="preserve"> </w:t>
      </w:r>
      <w:r w:rsidRPr="00686539">
        <w:rPr>
          <w:rFonts w:ascii="Times New Roman" w:eastAsia="Times New Roman" w:hAnsi="Times New Roman" w:cs="Times New Roman"/>
          <w:color w:val="000000"/>
          <w:sz w:val="28"/>
          <w:szCs w:val="28"/>
          <w:lang w:val="en-US"/>
        </w:rPr>
        <w:t>Ag in whey of blood;</w:t>
      </w:r>
    </w:p>
    <w:p w:rsidR="007C0A5D" w:rsidRDefault="00686539" w:rsidP="007C0A5D">
      <w:pPr>
        <w:spacing w:after="0"/>
        <w:ind w:firstLine="567"/>
        <w:jc w:val="both"/>
        <w:rPr>
          <w:rFonts w:ascii="Times New Roman" w:eastAsia="Times New Roman" w:hAnsi="Times New Roman" w:cs="Times New Roman"/>
          <w:color w:val="000000"/>
          <w:sz w:val="28"/>
          <w:szCs w:val="28"/>
          <w:lang w:val="en-US"/>
        </w:rPr>
      </w:pPr>
      <w:r w:rsidRPr="00686539">
        <w:rPr>
          <w:rFonts w:ascii="Times New Roman" w:eastAsia="Times New Roman" w:hAnsi="Times New Roman" w:cs="Times New Roman"/>
          <w:color w:val="000000"/>
          <w:sz w:val="28"/>
          <w:szCs w:val="28"/>
        </w:rPr>
        <w:sym w:font="Symbol" w:char="F0B7"/>
      </w:r>
      <w:r w:rsidRPr="00686539">
        <w:rPr>
          <w:rFonts w:ascii="Times New Roman" w:eastAsia="Times New Roman" w:hAnsi="Times New Roman" w:cs="Times New Roman"/>
          <w:color w:val="000000"/>
          <w:sz w:val="28"/>
          <w:szCs w:val="28"/>
          <w:lang w:val="en-US"/>
        </w:rPr>
        <w:t>presence of chronic diseases of a liver;</w:t>
      </w:r>
    </w:p>
    <w:p w:rsidR="007C0A5D" w:rsidRDefault="00686539" w:rsidP="007C0A5D">
      <w:pPr>
        <w:spacing w:after="0"/>
        <w:ind w:firstLine="567"/>
        <w:jc w:val="both"/>
        <w:rPr>
          <w:rFonts w:ascii="Times New Roman" w:eastAsia="Times New Roman" w:hAnsi="Times New Roman" w:cs="Times New Roman"/>
          <w:color w:val="000000"/>
          <w:sz w:val="28"/>
          <w:szCs w:val="28"/>
          <w:lang w:val="en-US"/>
        </w:rPr>
      </w:pPr>
      <w:r w:rsidRPr="00686539">
        <w:rPr>
          <w:rFonts w:ascii="Times New Roman" w:eastAsia="Times New Roman" w:hAnsi="Times New Roman" w:cs="Times New Roman"/>
          <w:color w:val="000000"/>
          <w:sz w:val="28"/>
          <w:szCs w:val="28"/>
        </w:rPr>
        <w:sym w:font="Symbol" w:char="F0B7"/>
      </w:r>
      <w:r w:rsidRPr="00686539">
        <w:rPr>
          <w:rFonts w:ascii="Times New Roman" w:eastAsia="Times New Roman" w:hAnsi="Times New Roman" w:cs="Times New Roman"/>
          <w:color w:val="000000"/>
          <w:sz w:val="28"/>
          <w:szCs w:val="28"/>
          <w:lang w:val="en-US"/>
        </w:rPr>
        <w:t>Presence of clinical and laboratory attributes of a pathology of a liver;</w:t>
      </w:r>
    </w:p>
    <w:p w:rsidR="007C0A5D" w:rsidRDefault="00686539" w:rsidP="007C0A5D">
      <w:pPr>
        <w:spacing w:after="0"/>
        <w:ind w:firstLine="567"/>
        <w:jc w:val="both"/>
        <w:rPr>
          <w:rFonts w:ascii="Times New Roman" w:eastAsia="Times New Roman" w:hAnsi="Times New Roman" w:cs="Times New Roman"/>
          <w:color w:val="000000"/>
          <w:sz w:val="28"/>
          <w:szCs w:val="28"/>
          <w:lang w:val="en-US"/>
        </w:rPr>
      </w:pPr>
      <w:r w:rsidRPr="00686539">
        <w:rPr>
          <w:rFonts w:ascii="Times New Roman" w:eastAsia="Times New Roman" w:hAnsi="Times New Roman" w:cs="Times New Roman"/>
          <w:color w:val="000000"/>
          <w:sz w:val="28"/>
          <w:szCs w:val="28"/>
        </w:rPr>
        <w:sym w:font="Symbol" w:char="F0B7"/>
      </w:r>
      <w:r w:rsidRPr="00686539">
        <w:rPr>
          <w:rFonts w:ascii="Times New Roman" w:eastAsia="Times New Roman" w:hAnsi="Times New Roman" w:cs="Times New Roman"/>
          <w:color w:val="000000"/>
          <w:sz w:val="28"/>
          <w:szCs w:val="28"/>
          <w:lang w:val="en-US"/>
        </w:rPr>
        <w:t xml:space="preserve">contact in family or in an apartment with patient VH for </w:t>
      </w:r>
      <w:r w:rsidR="007E2FDC">
        <w:rPr>
          <w:rFonts w:ascii="Times New Roman" w:eastAsia="Times New Roman" w:hAnsi="Times New Roman" w:cs="Times New Roman"/>
          <w:color w:val="000000"/>
          <w:sz w:val="28"/>
          <w:szCs w:val="28"/>
          <w:lang w:val="en-US"/>
        </w:rPr>
        <w:t xml:space="preserve">the period of 6 months from the </w:t>
      </w:r>
      <w:r w:rsidRPr="00686539">
        <w:rPr>
          <w:rFonts w:ascii="Times New Roman" w:eastAsia="Times New Roman" w:hAnsi="Times New Roman" w:cs="Times New Roman"/>
          <w:color w:val="000000"/>
          <w:sz w:val="28"/>
          <w:szCs w:val="28"/>
          <w:lang w:val="en-US"/>
        </w:rPr>
        <w:t>moment of his hospitalization;</w:t>
      </w:r>
    </w:p>
    <w:p w:rsidR="004C3F8A" w:rsidRDefault="00686539" w:rsidP="007C0A5D">
      <w:pPr>
        <w:spacing w:after="0"/>
        <w:ind w:firstLine="567"/>
        <w:jc w:val="both"/>
        <w:rPr>
          <w:rFonts w:ascii="Times New Roman" w:eastAsia="Times New Roman" w:hAnsi="Times New Roman" w:cs="Times New Roman"/>
          <w:b/>
          <w:bCs/>
          <w:color w:val="000000"/>
          <w:sz w:val="28"/>
          <w:szCs w:val="28"/>
          <w:u w:val="single"/>
          <w:lang w:val="en-US"/>
        </w:rPr>
      </w:pPr>
      <w:r w:rsidRPr="00686539">
        <w:rPr>
          <w:rFonts w:ascii="Times New Roman" w:eastAsia="Times New Roman" w:hAnsi="Times New Roman" w:cs="Times New Roman"/>
          <w:color w:val="000000"/>
          <w:sz w:val="28"/>
          <w:szCs w:val="28"/>
          <w:lang w:val="en-US"/>
        </w:rPr>
        <w:t>The person which had transfusion of blood and its components for last 6 months.</w:t>
      </w:r>
    </w:p>
    <w:p w:rsidR="004C3F8A" w:rsidRPr="004C3F8A" w:rsidRDefault="00686539" w:rsidP="004C3F8A">
      <w:pPr>
        <w:jc w:val="center"/>
        <w:rPr>
          <w:rFonts w:ascii="Times New Roman" w:eastAsia="Times New Roman" w:hAnsi="Times New Roman" w:cs="Times New Roman"/>
          <w:b/>
          <w:bCs/>
          <w:color w:val="000000"/>
          <w:sz w:val="32"/>
          <w:szCs w:val="32"/>
          <w:lang w:val="en-US"/>
        </w:rPr>
      </w:pPr>
      <w:r w:rsidRPr="004C3F8A">
        <w:rPr>
          <w:rFonts w:ascii="Times New Roman" w:eastAsia="Times New Roman" w:hAnsi="Times New Roman" w:cs="Times New Roman"/>
          <w:b/>
          <w:bCs/>
          <w:color w:val="000000"/>
          <w:sz w:val="32"/>
          <w:szCs w:val="32"/>
          <w:lang w:val="en-US"/>
        </w:rPr>
        <w:t>Tuberculosis and its distribution in Ukraine and the world.</w:t>
      </w:r>
    </w:p>
    <w:p w:rsidR="007C0A5D" w:rsidRDefault="00686539" w:rsidP="007C0A5D">
      <w:pPr>
        <w:spacing w:after="0"/>
        <w:ind w:firstLine="567"/>
        <w:jc w:val="both"/>
        <w:rPr>
          <w:rFonts w:ascii="Times New Roman" w:eastAsia="Times New Roman" w:hAnsi="Times New Roman" w:cs="Times New Roman"/>
          <w:color w:val="000000"/>
          <w:sz w:val="28"/>
          <w:szCs w:val="28"/>
          <w:lang w:val="en-US"/>
        </w:rPr>
      </w:pPr>
      <w:r w:rsidRPr="00686539">
        <w:rPr>
          <w:rFonts w:ascii="Times New Roman" w:eastAsia="Times New Roman" w:hAnsi="Times New Roman" w:cs="Times New Roman"/>
          <w:color w:val="000000"/>
          <w:sz w:val="28"/>
          <w:szCs w:val="28"/>
          <w:lang w:val="en-US"/>
        </w:rPr>
        <w:t>The beginning of a new millennium is accompanied b</w:t>
      </w:r>
      <w:r w:rsidR="007E2FDC">
        <w:rPr>
          <w:rFonts w:ascii="Times New Roman" w:eastAsia="Times New Roman" w:hAnsi="Times New Roman" w:cs="Times New Roman"/>
          <w:color w:val="000000"/>
          <w:sz w:val="28"/>
          <w:szCs w:val="28"/>
          <w:lang w:val="en-US"/>
        </w:rPr>
        <w:t xml:space="preserve">y menacing situation about that </w:t>
      </w:r>
      <w:r w:rsidRPr="00686539">
        <w:rPr>
          <w:rFonts w:ascii="Times New Roman" w:eastAsia="Times New Roman" w:hAnsi="Times New Roman" w:cs="Times New Roman"/>
          <w:color w:val="000000"/>
          <w:sz w:val="28"/>
          <w:szCs w:val="28"/>
          <w:lang w:val="en-US"/>
        </w:rPr>
        <w:t xml:space="preserve">tuberculosis which always was the indicator of social well-being in </w:t>
      </w:r>
      <w:r w:rsidR="007E2FDC">
        <w:rPr>
          <w:rFonts w:ascii="Times New Roman" w:eastAsia="Times New Roman" w:hAnsi="Times New Roman" w:cs="Times New Roman"/>
          <w:color w:val="000000"/>
          <w:sz w:val="28"/>
          <w:szCs w:val="28"/>
          <w:lang w:val="en-US"/>
        </w:rPr>
        <w:t xml:space="preserve">public. Every year in the world </w:t>
      </w:r>
      <w:r w:rsidRPr="00686539">
        <w:rPr>
          <w:rFonts w:ascii="Times New Roman" w:eastAsia="Times New Roman" w:hAnsi="Times New Roman" w:cs="Times New Roman"/>
          <w:color w:val="000000"/>
          <w:sz w:val="28"/>
          <w:szCs w:val="28"/>
          <w:lang w:val="en-US"/>
        </w:rPr>
        <w:t>from 7 up to 10 million patients with tuberculosis reveal are from wh</w:t>
      </w:r>
      <w:r w:rsidR="007E2FDC">
        <w:rPr>
          <w:rFonts w:ascii="Times New Roman" w:eastAsia="Times New Roman" w:hAnsi="Times New Roman" w:cs="Times New Roman"/>
          <w:color w:val="000000"/>
          <w:sz w:val="28"/>
          <w:szCs w:val="28"/>
          <w:lang w:val="en-US"/>
        </w:rPr>
        <w:t xml:space="preserve">ich 2,5-3 million persons died. </w:t>
      </w:r>
      <w:r w:rsidRPr="00686539">
        <w:rPr>
          <w:rFonts w:ascii="Times New Roman" w:eastAsia="Times New Roman" w:hAnsi="Times New Roman" w:cs="Times New Roman"/>
          <w:color w:val="000000"/>
          <w:sz w:val="28"/>
          <w:szCs w:val="28"/>
          <w:lang w:val="en-US"/>
        </w:rPr>
        <w:t>The total of patients on this illness makes 50-60 millions. ALL OVER TH</w:t>
      </w:r>
      <w:r w:rsidR="007E2FDC">
        <w:rPr>
          <w:rFonts w:ascii="Times New Roman" w:eastAsia="Times New Roman" w:hAnsi="Times New Roman" w:cs="Times New Roman"/>
          <w:color w:val="000000"/>
          <w:sz w:val="28"/>
          <w:szCs w:val="28"/>
          <w:lang w:val="en-US"/>
        </w:rPr>
        <w:t xml:space="preserve">E WORLD death from </w:t>
      </w:r>
      <w:r w:rsidRPr="00686539">
        <w:rPr>
          <w:rFonts w:ascii="Times New Roman" w:eastAsia="Times New Roman" w:hAnsi="Times New Roman" w:cs="Times New Roman"/>
          <w:color w:val="000000"/>
          <w:sz w:val="28"/>
          <w:szCs w:val="28"/>
          <w:lang w:val="en-US"/>
        </w:rPr>
        <w:t>tuberculosis wins first place among other infectious and parasitic illnesses.</w:t>
      </w:r>
    </w:p>
    <w:p w:rsidR="007C0A5D" w:rsidRDefault="00686539" w:rsidP="007C0A5D">
      <w:pPr>
        <w:spacing w:after="0"/>
        <w:ind w:firstLine="567"/>
        <w:jc w:val="both"/>
        <w:rPr>
          <w:rFonts w:ascii="Times New Roman" w:eastAsia="Times New Roman" w:hAnsi="Times New Roman" w:cs="Times New Roman"/>
          <w:color w:val="000000"/>
          <w:sz w:val="28"/>
          <w:szCs w:val="28"/>
          <w:lang w:val="en-US"/>
        </w:rPr>
      </w:pPr>
      <w:r w:rsidRPr="00686539">
        <w:rPr>
          <w:rFonts w:ascii="Times New Roman" w:eastAsia="Times New Roman" w:hAnsi="Times New Roman" w:cs="Times New Roman"/>
          <w:color w:val="000000"/>
          <w:sz w:val="28"/>
          <w:szCs w:val="28"/>
          <w:lang w:val="en-US"/>
        </w:rPr>
        <w:t>The distribution of a tuberculosis leads to reductions to lif</w:t>
      </w:r>
      <w:r w:rsidR="007E2FDC">
        <w:rPr>
          <w:rFonts w:ascii="Times New Roman" w:eastAsia="Times New Roman" w:hAnsi="Times New Roman" w:cs="Times New Roman"/>
          <w:color w:val="000000"/>
          <w:sz w:val="28"/>
          <w:szCs w:val="28"/>
          <w:lang w:val="en-US"/>
        </w:rPr>
        <w:t xml:space="preserve">e expectancy, growth of a death </w:t>
      </w:r>
      <w:r w:rsidRPr="00686539">
        <w:rPr>
          <w:rFonts w:ascii="Times New Roman" w:eastAsia="Times New Roman" w:hAnsi="Times New Roman" w:cs="Times New Roman"/>
          <w:color w:val="000000"/>
          <w:sz w:val="28"/>
          <w:szCs w:val="28"/>
          <w:lang w:val="en-US"/>
        </w:rPr>
        <w:t>rate, temporary and stable capacity for work.</w:t>
      </w:r>
    </w:p>
    <w:p w:rsidR="007C0A5D" w:rsidRDefault="00686539" w:rsidP="009A0AF2">
      <w:pPr>
        <w:spacing w:after="0"/>
        <w:ind w:firstLine="567"/>
        <w:jc w:val="both"/>
        <w:rPr>
          <w:rFonts w:ascii="Times New Roman" w:eastAsia="Times New Roman" w:hAnsi="Times New Roman" w:cs="Times New Roman"/>
          <w:b/>
          <w:bCs/>
          <w:color w:val="000000"/>
          <w:sz w:val="28"/>
          <w:szCs w:val="28"/>
          <w:lang w:val="en-US"/>
        </w:rPr>
      </w:pPr>
      <w:r w:rsidRPr="00686539">
        <w:rPr>
          <w:rFonts w:ascii="Times New Roman" w:eastAsia="Times New Roman" w:hAnsi="Times New Roman" w:cs="Times New Roman"/>
          <w:color w:val="000000"/>
          <w:sz w:val="28"/>
          <w:szCs w:val="28"/>
          <w:lang w:val="en-US"/>
        </w:rPr>
        <w:t>Epidemic of a tuberculosis in our country i</w:t>
      </w:r>
      <w:r w:rsidR="007E2FDC">
        <w:rPr>
          <w:rFonts w:ascii="Times New Roman" w:eastAsia="Times New Roman" w:hAnsi="Times New Roman" w:cs="Times New Roman"/>
          <w:color w:val="000000"/>
          <w:sz w:val="28"/>
          <w:szCs w:val="28"/>
          <w:lang w:val="en-US"/>
        </w:rPr>
        <w:t xml:space="preserve">s declared since 1995, since it continues to </w:t>
      </w:r>
      <w:r w:rsidRPr="00686539">
        <w:rPr>
          <w:rFonts w:ascii="Times New Roman" w:eastAsia="Times New Roman" w:hAnsi="Times New Roman" w:cs="Times New Roman"/>
          <w:color w:val="000000"/>
          <w:sz w:val="28"/>
          <w:szCs w:val="28"/>
          <w:lang w:val="en-US"/>
        </w:rPr>
        <w:t>progress. Each hour per Ukr</w:t>
      </w:r>
      <w:r w:rsidR="007E2FDC">
        <w:rPr>
          <w:rFonts w:ascii="Times New Roman" w:eastAsia="Times New Roman" w:hAnsi="Times New Roman" w:cs="Times New Roman"/>
          <w:color w:val="000000"/>
          <w:sz w:val="28"/>
          <w:szCs w:val="28"/>
          <w:lang w:val="en-US"/>
        </w:rPr>
        <w:t xml:space="preserve">aine register four new cases of </w:t>
      </w:r>
      <w:r w:rsidRPr="00686539">
        <w:rPr>
          <w:rFonts w:ascii="Times New Roman" w:eastAsia="Times New Roman" w:hAnsi="Times New Roman" w:cs="Times New Roman"/>
          <w:color w:val="000000"/>
          <w:sz w:val="28"/>
          <w:szCs w:val="28"/>
          <w:lang w:val="en-US"/>
        </w:rPr>
        <w:t>tubercul</w:t>
      </w:r>
      <w:r w:rsidR="007E2FDC">
        <w:rPr>
          <w:rFonts w:ascii="Times New Roman" w:eastAsia="Times New Roman" w:hAnsi="Times New Roman" w:cs="Times New Roman"/>
          <w:color w:val="000000"/>
          <w:sz w:val="28"/>
          <w:szCs w:val="28"/>
          <w:lang w:val="en-US"/>
        </w:rPr>
        <w:t xml:space="preserve">osis and one case of death from </w:t>
      </w:r>
      <w:r w:rsidRPr="00686539">
        <w:rPr>
          <w:rFonts w:ascii="Times New Roman" w:eastAsia="Times New Roman" w:hAnsi="Times New Roman" w:cs="Times New Roman"/>
          <w:color w:val="000000"/>
          <w:sz w:val="28"/>
          <w:szCs w:val="28"/>
          <w:lang w:val="en-US"/>
        </w:rPr>
        <w:t>this illness. Every year it appears 37 - 39 thousand persons and 11 thousand patients wit</w:t>
      </w:r>
      <w:r w:rsidR="007E2FDC">
        <w:rPr>
          <w:rFonts w:ascii="Times New Roman" w:eastAsia="Times New Roman" w:hAnsi="Times New Roman" w:cs="Times New Roman"/>
          <w:color w:val="000000"/>
          <w:sz w:val="28"/>
          <w:szCs w:val="28"/>
          <w:lang w:val="en-US"/>
        </w:rPr>
        <w:t xml:space="preserve">h </w:t>
      </w:r>
      <w:r w:rsidRPr="00686539">
        <w:rPr>
          <w:rFonts w:ascii="Times New Roman" w:eastAsia="Times New Roman" w:hAnsi="Times New Roman" w:cs="Times New Roman"/>
          <w:color w:val="000000"/>
          <w:sz w:val="28"/>
          <w:szCs w:val="28"/>
          <w:lang w:val="en-US"/>
        </w:rPr>
        <w:t>tuberculosis died. Since 2001 disease a tuberculosis has increased in</w:t>
      </w:r>
      <w:r w:rsidR="007E2FDC">
        <w:rPr>
          <w:rFonts w:ascii="Times New Roman" w:eastAsia="Times New Roman" w:hAnsi="Times New Roman" w:cs="Times New Roman"/>
          <w:color w:val="000000"/>
          <w:sz w:val="28"/>
          <w:szCs w:val="28"/>
          <w:lang w:val="en-US"/>
        </w:rPr>
        <w:t xml:space="preserve"> 2,2 times and has made a level </w:t>
      </w:r>
      <w:r w:rsidRPr="00686539">
        <w:rPr>
          <w:rFonts w:ascii="Times New Roman" w:eastAsia="Times New Roman" w:hAnsi="Times New Roman" w:cs="Times New Roman"/>
          <w:color w:val="000000"/>
          <w:sz w:val="28"/>
          <w:szCs w:val="28"/>
          <w:lang w:val="en-US"/>
        </w:rPr>
        <w:t xml:space="preserve">80,9 on 100 thousand population, and mortality has increased in </w:t>
      </w:r>
      <w:r w:rsidR="007E2FDC">
        <w:rPr>
          <w:rFonts w:ascii="Times New Roman" w:eastAsia="Times New Roman" w:hAnsi="Times New Roman" w:cs="Times New Roman"/>
          <w:color w:val="000000"/>
          <w:sz w:val="28"/>
          <w:szCs w:val="28"/>
          <w:lang w:val="en-US"/>
        </w:rPr>
        <w:t xml:space="preserve">2,7 times and makes 22,6 on 100 </w:t>
      </w:r>
      <w:r w:rsidRPr="00686539">
        <w:rPr>
          <w:rFonts w:ascii="Times New Roman" w:eastAsia="Times New Roman" w:hAnsi="Times New Roman" w:cs="Times New Roman"/>
          <w:color w:val="000000"/>
          <w:sz w:val="28"/>
          <w:szCs w:val="28"/>
          <w:lang w:val="en-US"/>
        </w:rPr>
        <w:t xml:space="preserve">thousand population.Radiologists in the tropics or, indeed, anywhere else, should </w:t>
      </w:r>
      <w:r w:rsidR="007E2FDC">
        <w:rPr>
          <w:rFonts w:ascii="Times New Roman" w:eastAsia="Times New Roman" w:hAnsi="Times New Roman" w:cs="Times New Roman"/>
          <w:color w:val="000000"/>
          <w:sz w:val="28"/>
          <w:szCs w:val="28"/>
          <w:lang w:val="en-US"/>
        </w:rPr>
        <w:t xml:space="preserve">consider tuberculosis in almost </w:t>
      </w:r>
      <w:r w:rsidRPr="00686539">
        <w:rPr>
          <w:rFonts w:ascii="Times New Roman" w:eastAsia="Times New Roman" w:hAnsi="Times New Roman" w:cs="Times New Roman"/>
          <w:color w:val="000000"/>
          <w:sz w:val="28"/>
          <w:szCs w:val="28"/>
          <w:lang w:val="en-US"/>
        </w:rPr>
        <w:t>every differential diagnosis: its manifestations, like its sufferers, are legion.</w:t>
      </w:r>
    </w:p>
    <w:p w:rsidR="007C0A5D" w:rsidRDefault="00686539" w:rsidP="007C0A5D">
      <w:pPr>
        <w:spacing w:after="0"/>
        <w:ind w:firstLine="567"/>
        <w:jc w:val="both"/>
        <w:rPr>
          <w:rFonts w:ascii="Times New Roman" w:eastAsia="Times New Roman" w:hAnsi="Times New Roman" w:cs="Times New Roman"/>
          <w:b/>
          <w:bCs/>
          <w:color w:val="000000"/>
          <w:sz w:val="28"/>
          <w:szCs w:val="28"/>
          <w:lang w:val="en-US"/>
        </w:rPr>
      </w:pPr>
      <w:r w:rsidRPr="004C3F8A">
        <w:rPr>
          <w:rFonts w:ascii="Times New Roman" w:eastAsia="Times New Roman" w:hAnsi="Times New Roman" w:cs="Times New Roman"/>
          <w:b/>
          <w:i/>
          <w:color w:val="000000"/>
          <w:sz w:val="28"/>
          <w:szCs w:val="28"/>
          <w:lang w:val="en-US"/>
        </w:rPr>
        <w:t>Tuberculosis</w:t>
      </w:r>
      <w:r w:rsidRPr="00686539">
        <w:rPr>
          <w:rFonts w:ascii="Times New Roman" w:eastAsia="Times New Roman" w:hAnsi="Times New Roman" w:cs="Times New Roman"/>
          <w:color w:val="000000"/>
          <w:sz w:val="28"/>
          <w:szCs w:val="28"/>
          <w:lang w:val="en-US"/>
        </w:rPr>
        <w:t xml:space="preserve"> is an infection with the </w:t>
      </w:r>
      <w:r w:rsidRPr="00686539">
        <w:rPr>
          <w:rFonts w:ascii="Times New Roman" w:eastAsia="Times New Roman" w:hAnsi="Times New Roman" w:cs="Times New Roman"/>
          <w:i/>
          <w:iCs/>
          <w:color w:val="000000"/>
          <w:sz w:val="28"/>
          <w:szCs w:val="28"/>
          <w:lang w:val="en-US"/>
        </w:rPr>
        <w:t xml:space="preserve">Mycobacterium tuberculosis </w:t>
      </w:r>
      <w:r w:rsidRPr="00686539">
        <w:rPr>
          <w:rFonts w:ascii="Times New Roman" w:eastAsia="Times New Roman" w:hAnsi="Times New Roman" w:cs="Times New Roman"/>
          <w:color w:val="000000"/>
          <w:sz w:val="28"/>
          <w:szCs w:val="28"/>
          <w:lang w:val="en-US"/>
        </w:rPr>
        <w:t>or</w:t>
      </w:r>
      <w:r w:rsidR="002548A2">
        <w:rPr>
          <w:rFonts w:ascii="Times New Roman" w:eastAsia="Times New Roman" w:hAnsi="Times New Roman" w:cs="Times New Roman"/>
          <w:color w:val="000000"/>
          <w:sz w:val="28"/>
          <w:szCs w:val="28"/>
          <w:lang w:val="en-US"/>
        </w:rPr>
        <w:t xml:space="preserve"> </w:t>
      </w:r>
      <w:r w:rsidR="007E2FDC">
        <w:rPr>
          <w:rFonts w:ascii="Times New Roman" w:eastAsia="Times New Roman" w:hAnsi="Times New Roman" w:cs="Times New Roman"/>
          <w:i/>
          <w:iCs/>
          <w:color w:val="000000"/>
          <w:sz w:val="28"/>
          <w:szCs w:val="28"/>
          <w:lang w:val="en-US"/>
        </w:rPr>
        <w:t xml:space="preserve">Mycobacterium </w:t>
      </w:r>
      <w:proofErr w:type="spellStart"/>
      <w:r w:rsidRPr="00686539">
        <w:rPr>
          <w:rFonts w:ascii="Times New Roman" w:eastAsia="Times New Roman" w:hAnsi="Times New Roman" w:cs="Times New Roman"/>
          <w:i/>
          <w:iCs/>
          <w:color w:val="000000"/>
          <w:sz w:val="28"/>
          <w:szCs w:val="28"/>
          <w:lang w:val="en-US"/>
        </w:rPr>
        <w:t>bovis</w:t>
      </w:r>
      <w:proofErr w:type="spellEnd"/>
      <w:r w:rsidRPr="00686539">
        <w:rPr>
          <w:rFonts w:ascii="Times New Roman" w:eastAsia="Times New Roman" w:hAnsi="Times New Roman" w:cs="Times New Roman"/>
          <w:color w:val="000000"/>
          <w:sz w:val="28"/>
          <w:szCs w:val="28"/>
          <w:lang w:val="en-US"/>
        </w:rPr>
        <w:t>. Both are gram-positive, acid and alcohol fast, aerobic, non</w:t>
      </w:r>
      <w:r w:rsidR="007E2FDC">
        <w:rPr>
          <w:rFonts w:ascii="Times New Roman" w:eastAsia="Times New Roman" w:hAnsi="Times New Roman" w:cs="Times New Roman"/>
          <w:color w:val="000000"/>
          <w:sz w:val="28"/>
          <w:szCs w:val="28"/>
          <w:lang w:val="en-US"/>
        </w:rPr>
        <w:t xml:space="preserve">-spore forming rods, classified </w:t>
      </w:r>
      <w:r w:rsidRPr="00686539">
        <w:rPr>
          <w:rFonts w:ascii="Times New Roman" w:eastAsia="Times New Roman" w:hAnsi="Times New Roman" w:cs="Times New Roman"/>
          <w:color w:val="000000"/>
          <w:sz w:val="28"/>
          <w:szCs w:val="28"/>
          <w:lang w:val="en-US"/>
        </w:rPr>
        <w:t xml:space="preserve">with the actinomycetes. </w:t>
      </w:r>
      <w:r w:rsidRPr="00686539">
        <w:rPr>
          <w:rFonts w:ascii="Times New Roman" w:eastAsia="Times New Roman" w:hAnsi="Times New Roman" w:cs="Times New Roman"/>
          <w:i/>
          <w:iCs/>
          <w:color w:val="000000"/>
          <w:sz w:val="28"/>
          <w:szCs w:val="28"/>
          <w:lang w:val="en-US"/>
        </w:rPr>
        <w:t xml:space="preserve">M. tuberculosis </w:t>
      </w:r>
      <w:r w:rsidRPr="00686539">
        <w:rPr>
          <w:rFonts w:ascii="Times New Roman" w:eastAsia="Times New Roman" w:hAnsi="Times New Roman" w:cs="Times New Roman"/>
          <w:color w:val="000000"/>
          <w:sz w:val="28"/>
          <w:szCs w:val="28"/>
          <w:lang w:val="en-US"/>
        </w:rPr>
        <w:t>is a facultative intracellular</w:t>
      </w:r>
      <w:r w:rsidR="007E2FDC">
        <w:rPr>
          <w:rFonts w:ascii="Times New Roman" w:eastAsia="Times New Roman" w:hAnsi="Times New Roman" w:cs="Times New Roman"/>
          <w:color w:val="000000"/>
          <w:sz w:val="28"/>
          <w:szCs w:val="28"/>
          <w:lang w:val="en-US"/>
        </w:rPr>
        <w:t xml:space="preserve"> parasite, which, many believe, </w:t>
      </w:r>
      <w:r w:rsidRPr="00686539">
        <w:rPr>
          <w:rFonts w:ascii="Times New Roman" w:eastAsia="Times New Roman" w:hAnsi="Times New Roman" w:cs="Times New Roman"/>
          <w:color w:val="000000"/>
          <w:sz w:val="28"/>
          <w:szCs w:val="28"/>
          <w:lang w:val="en-US"/>
        </w:rPr>
        <w:t>is capable also of extracellular growth and can remain dormant for years or even decades.</w:t>
      </w:r>
    </w:p>
    <w:p w:rsidR="007C0A5D" w:rsidRDefault="00686539" w:rsidP="007C0A5D">
      <w:pPr>
        <w:spacing w:after="0"/>
        <w:ind w:firstLine="567"/>
        <w:jc w:val="both"/>
        <w:rPr>
          <w:rFonts w:ascii="Times New Roman" w:eastAsia="Times New Roman" w:hAnsi="Times New Roman" w:cs="Times New Roman"/>
          <w:color w:val="000000"/>
          <w:sz w:val="28"/>
          <w:szCs w:val="28"/>
          <w:lang w:val="en-US"/>
        </w:rPr>
      </w:pPr>
      <w:r w:rsidRPr="00686539">
        <w:rPr>
          <w:rFonts w:ascii="Times New Roman" w:eastAsia="Times New Roman" w:hAnsi="Times New Roman" w:cs="Times New Roman"/>
          <w:color w:val="000000"/>
          <w:sz w:val="28"/>
          <w:szCs w:val="28"/>
          <w:lang w:val="en-US"/>
        </w:rPr>
        <w:lastRenderedPageBreak/>
        <w:t>Tuberculosis is a worldwide infection from which some thr</w:t>
      </w:r>
      <w:r w:rsidR="007E2FDC">
        <w:rPr>
          <w:rFonts w:ascii="Times New Roman" w:eastAsia="Times New Roman" w:hAnsi="Times New Roman" w:cs="Times New Roman"/>
          <w:color w:val="000000"/>
          <w:sz w:val="28"/>
          <w:szCs w:val="28"/>
          <w:lang w:val="en-US"/>
        </w:rPr>
        <w:t xml:space="preserve">ee million people die annually, </w:t>
      </w:r>
      <w:r w:rsidRPr="00686539">
        <w:rPr>
          <w:rFonts w:ascii="Times New Roman" w:eastAsia="Times New Roman" w:hAnsi="Times New Roman" w:cs="Times New Roman"/>
          <w:color w:val="000000"/>
          <w:sz w:val="28"/>
          <w:szCs w:val="28"/>
          <w:lang w:val="en-US"/>
        </w:rPr>
        <w:t>more than from any other single infectious disease. It is proba</w:t>
      </w:r>
      <w:r w:rsidR="007E2FDC">
        <w:rPr>
          <w:rFonts w:ascii="Times New Roman" w:eastAsia="Times New Roman" w:hAnsi="Times New Roman" w:cs="Times New Roman"/>
          <w:color w:val="000000"/>
          <w:sz w:val="28"/>
          <w:szCs w:val="28"/>
          <w:lang w:val="en-US"/>
        </w:rPr>
        <w:t xml:space="preserve">ble that, because of AIDS, drug </w:t>
      </w:r>
      <w:r w:rsidRPr="00686539">
        <w:rPr>
          <w:rFonts w:ascii="Times New Roman" w:eastAsia="Times New Roman" w:hAnsi="Times New Roman" w:cs="Times New Roman"/>
          <w:color w:val="000000"/>
          <w:sz w:val="28"/>
          <w:szCs w:val="28"/>
          <w:lang w:val="en-US"/>
        </w:rPr>
        <w:t xml:space="preserve">resistance, and population stresses, the epidemic will increase in </w:t>
      </w:r>
      <w:r w:rsidR="007E2FDC">
        <w:rPr>
          <w:rFonts w:ascii="Times New Roman" w:eastAsia="Times New Roman" w:hAnsi="Times New Roman" w:cs="Times New Roman"/>
          <w:color w:val="000000"/>
          <w:sz w:val="28"/>
          <w:szCs w:val="28"/>
          <w:lang w:val="en-US"/>
        </w:rPr>
        <w:t xml:space="preserve">the future unless brought under </w:t>
      </w:r>
      <w:r w:rsidRPr="00686539">
        <w:rPr>
          <w:rFonts w:ascii="Times New Roman" w:eastAsia="Times New Roman" w:hAnsi="Times New Roman" w:cs="Times New Roman"/>
          <w:color w:val="000000"/>
          <w:sz w:val="28"/>
          <w:szCs w:val="28"/>
          <w:lang w:val="en-US"/>
        </w:rPr>
        <w:t>control. The countries with the largest number of patients with tuber</w:t>
      </w:r>
      <w:r w:rsidR="007E2FDC">
        <w:rPr>
          <w:rFonts w:ascii="Times New Roman" w:eastAsia="Times New Roman" w:hAnsi="Times New Roman" w:cs="Times New Roman"/>
          <w:color w:val="000000"/>
          <w:sz w:val="28"/>
          <w:szCs w:val="28"/>
          <w:lang w:val="en-US"/>
        </w:rPr>
        <w:t xml:space="preserve">culosis are Bangladesh, Brazil, </w:t>
      </w:r>
      <w:r w:rsidRPr="00686539">
        <w:rPr>
          <w:rFonts w:ascii="Times New Roman" w:eastAsia="Times New Roman" w:hAnsi="Times New Roman" w:cs="Times New Roman"/>
          <w:color w:val="000000"/>
          <w:sz w:val="28"/>
          <w:szCs w:val="28"/>
          <w:lang w:val="en-US"/>
        </w:rPr>
        <w:t>China, India, Indonesia, Nigeria, Pakistan, the Philippines, and Vietnam. The rate of disease ishighest in sub-Saharan Africa. In some parts of the world, 80% of the</w:t>
      </w:r>
      <w:r w:rsidR="007E2FDC">
        <w:rPr>
          <w:rFonts w:ascii="Times New Roman" w:eastAsia="Times New Roman" w:hAnsi="Times New Roman" w:cs="Times New Roman"/>
          <w:color w:val="000000"/>
          <w:sz w:val="28"/>
          <w:szCs w:val="28"/>
          <w:lang w:val="en-US"/>
        </w:rPr>
        <w:t xml:space="preserve"> </w:t>
      </w:r>
      <w:proofErr w:type="gramStart"/>
      <w:r w:rsidR="007E2FDC">
        <w:rPr>
          <w:rFonts w:ascii="Times New Roman" w:eastAsia="Times New Roman" w:hAnsi="Times New Roman" w:cs="Times New Roman"/>
          <w:color w:val="000000"/>
          <w:sz w:val="28"/>
          <w:szCs w:val="28"/>
          <w:lang w:val="en-US"/>
        </w:rPr>
        <w:t>population react</w:t>
      </w:r>
      <w:proofErr w:type="gramEnd"/>
      <w:r w:rsidR="007E2FDC">
        <w:rPr>
          <w:rFonts w:ascii="Times New Roman" w:eastAsia="Times New Roman" w:hAnsi="Times New Roman" w:cs="Times New Roman"/>
          <w:color w:val="000000"/>
          <w:sz w:val="28"/>
          <w:szCs w:val="28"/>
          <w:lang w:val="en-US"/>
        </w:rPr>
        <w:t xml:space="preserve"> positively to </w:t>
      </w:r>
      <w:r w:rsidRPr="00686539">
        <w:rPr>
          <w:rFonts w:ascii="Times New Roman" w:eastAsia="Times New Roman" w:hAnsi="Times New Roman" w:cs="Times New Roman"/>
          <w:color w:val="000000"/>
          <w:sz w:val="28"/>
          <w:szCs w:val="28"/>
          <w:lang w:val="en-US"/>
        </w:rPr>
        <w:t>a tuberculin skin test by the age of 25 years and many react much earlier (unless they are HIV</w:t>
      </w:r>
      <w:r w:rsidR="002548A2">
        <w:rPr>
          <w:rFonts w:ascii="Times New Roman" w:eastAsia="Times New Roman" w:hAnsi="Times New Roman" w:cs="Times New Roman"/>
          <w:color w:val="000000"/>
          <w:sz w:val="28"/>
          <w:szCs w:val="28"/>
          <w:lang w:val="en-US"/>
        </w:rPr>
        <w:t xml:space="preserve"> </w:t>
      </w:r>
      <w:r w:rsidRPr="00686539">
        <w:rPr>
          <w:rFonts w:ascii="Times New Roman" w:eastAsia="Times New Roman" w:hAnsi="Times New Roman" w:cs="Times New Roman"/>
          <w:color w:val="000000"/>
          <w:sz w:val="28"/>
          <w:szCs w:val="28"/>
          <w:lang w:val="en-US"/>
        </w:rPr>
        <w:t>positive). In developing countries tuberculosis accounts for 26% of avoidable deaths.</w:t>
      </w:r>
    </w:p>
    <w:p w:rsidR="00C837B4" w:rsidRPr="007C0A5D" w:rsidRDefault="00686539" w:rsidP="007C0A5D">
      <w:pPr>
        <w:ind w:firstLine="567"/>
        <w:jc w:val="both"/>
        <w:rPr>
          <w:rFonts w:ascii="Times New Roman" w:eastAsia="Times New Roman" w:hAnsi="Times New Roman" w:cs="Times New Roman"/>
          <w:color w:val="000000"/>
          <w:sz w:val="28"/>
          <w:szCs w:val="28"/>
          <w:lang w:val="en-US"/>
        </w:rPr>
      </w:pPr>
      <w:r w:rsidRPr="00686539">
        <w:rPr>
          <w:rFonts w:ascii="Times New Roman" w:eastAsia="Times New Roman" w:hAnsi="Times New Roman" w:cs="Times New Roman"/>
          <w:color w:val="000000"/>
          <w:sz w:val="28"/>
          <w:szCs w:val="28"/>
          <w:lang w:val="en-US"/>
        </w:rPr>
        <w:t xml:space="preserve">The reported incidence, however, may not be accurate: </w:t>
      </w:r>
      <w:r w:rsidR="007E2FDC">
        <w:rPr>
          <w:rFonts w:ascii="Times New Roman" w:eastAsia="Times New Roman" w:hAnsi="Times New Roman" w:cs="Times New Roman"/>
          <w:color w:val="000000"/>
          <w:sz w:val="28"/>
          <w:szCs w:val="28"/>
          <w:lang w:val="en-US"/>
        </w:rPr>
        <w:t xml:space="preserve">it is often a reflection of the </w:t>
      </w:r>
      <w:r w:rsidRPr="00686539">
        <w:rPr>
          <w:rFonts w:ascii="Times New Roman" w:eastAsia="Times New Roman" w:hAnsi="Times New Roman" w:cs="Times New Roman"/>
          <w:color w:val="000000"/>
          <w:sz w:val="28"/>
          <w:szCs w:val="28"/>
          <w:lang w:val="en-US"/>
        </w:rPr>
        <w:t xml:space="preserve">efficiency and methods used to detect the disease rather than </w:t>
      </w:r>
      <w:r w:rsidR="007E2FDC">
        <w:rPr>
          <w:rFonts w:ascii="Times New Roman" w:eastAsia="Times New Roman" w:hAnsi="Times New Roman" w:cs="Times New Roman"/>
          <w:color w:val="000000"/>
          <w:sz w:val="28"/>
          <w:szCs w:val="28"/>
          <w:lang w:val="en-US"/>
        </w:rPr>
        <w:t xml:space="preserve">a true indication of its actual </w:t>
      </w:r>
      <w:r w:rsidRPr="00686539">
        <w:rPr>
          <w:rFonts w:ascii="Times New Roman" w:eastAsia="Times New Roman" w:hAnsi="Times New Roman" w:cs="Times New Roman"/>
          <w:color w:val="000000"/>
          <w:sz w:val="28"/>
          <w:szCs w:val="28"/>
          <w:lang w:val="en-US"/>
        </w:rPr>
        <w:t xml:space="preserve">prevalence. Public health facilities vary greatly, but, for example, </w:t>
      </w:r>
      <w:r w:rsidR="007E2FDC">
        <w:rPr>
          <w:rFonts w:ascii="Times New Roman" w:eastAsia="Times New Roman" w:hAnsi="Times New Roman" w:cs="Times New Roman"/>
          <w:color w:val="000000"/>
          <w:sz w:val="28"/>
          <w:szCs w:val="28"/>
          <w:lang w:val="en-US"/>
        </w:rPr>
        <w:t xml:space="preserve">it was estimated in East Africa </w:t>
      </w:r>
      <w:r w:rsidRPr="00686539">
        <w:rPr>
          <w:rFonts w:ascii="Times New Roman" w:eastAsia="Times New Roman" w:hAnsi="Times New Roman" w:cs="Times New Roman"/>
          <w:color w:val="000000"/>
          <w:sz w:val="28"/>
          <w:szCs w:val="28"/>
          <w:lang w:val="en-US"/>
        </w:rPr>
        <w:t>(1971) that half a million persons were newly infected each yea</w:t>
      </w:r>
      <w:r w:rsidR="007E2FDC">
        <w:rPr>
          <w:rFonts w:ascii="Times New Roman" w:eastAsia="Times New Roman" w:hAnsi="Times New Roman" w:cs="Times New Roman"/>
          <w:color w:val="000000"/>
          <w:sz w:val="28"/>
          <w:szCs w:val="28"/>
          <w:lang w:val="en-US"/>
        </w:rPr>
        <w:t xml:space="preserve">r and that 75,000 would develop </w:t>
      </w:r>
      <w:r w:rsidRPr="00686539">
        <w:rPr>
          <w:rFonts w:ascii="Times New Roman" w:eastAsia="Times New Roman" w:hAnsi="Times New Roman" w:cs="Times New Roman"/>
          <w:color w:val="000000"/>
          <w:sz w:val="28"/>
          <w:szCs w:val="28"/>
          <w:lang w:val="en-US"/>
        </w:rPr>
        <w:t>clinical tuberculosis, of whom only 25,000 would be diagnosed a</w:t>
      </w:r>
      <w:r w:rsidR="007E2FDC">
        <w:rPr>
          <w:rFonts w:ascii="Times New Roman" w:eastAsia="Times New Roman" w:hAnsi="Times New Roman" w:cs="Times New Roman"/>
          <w:color w:val="000000"/>
          <w:sz w:val="28"/>
          <w:szCs w:val="28"/>
          <w:lang w:val="en-US"/>
        </w:rPr>
        <w:t xml:space="preserve">nd 16,000 treated. Such figures </w:t>
      </w:r>
      <w:r w:rsidRPr="00686539">
        <w:rPr>
          <w:rFonts w:ascii="Times New Roman" w:eastAsia="Times New Roman" w:hAnsi="Times New Roman" w:cs="Times New Roman"/>
          <w:color w:val="000000"/>
          <w:sz w:val="28"/>
          <w:szCs w:val="28"/>
          <w:lang w:val="en-US"/>
        </w:rPr>
        <w:t>have improved in some countries, but not in all. A person, once in</w:t>
      </w:r>
      <w:r w:rsidR="007E2FDC">
        <w:rPr>
          <w:rFonts w:ascii="Times New Roman" w:eastAsia="Times New Roman" w:hAnsi="Times New Roman" w:cs="Times New Roman"/>
          <w:color w:val="000000"/>
          <w:sz w:val="28"/>
          <w:szCs w:val="28"/>
          <w:lang w:val="en-US"/>
        </w:rPr>
        <w:t xml:space="preserve">fected, is likely to harbor the </w:t>
      </w:r>
      <w:r w:rsidRPr="00686539">
        <w:rPr>
          <w:rFonts w:ascii="Times New Roman" w:eastAsia="Times New Roman" w:hAnsi="Times New Roman" w:cs="Times New Roman"/>
          <w:color w:val="000000"/>
          <w:sz w:val="28"/>
          <w:szCs w:val="28"/>
          <w:lang w:val="en-US"/>
        </w:rPr>
        <w:t>tubercle bacillus for the rest of his or her life and it may remain dorm</w:t>
      </w:r>
      <w:r w:rsidR="007E2FDC">
        <w:rPr>
          <w:rFonts w:ascii="Times New Roman" w:eastAsia="Times New Roman" w:hAnsi="Times New Roman" w:cs="Times New Roman"/>
          <w:color w:val="000000"/>
          <w:sz w:val="28"/>
          <w:szCs w:val="28"/>
          <w:lang w:val="en-US"/>
        </w:rPr>
        <w:t xml:space="preserve">ant unless there is a change in </w:t>
      </w:r>
      <w:r w:rsidRPr="00686539">
        <w:rPr>
          <w:rFonts w:ascii="Times New Roman" w:eastAsia="Times New Roman" w:hAnsi="Times New Roman" w:cs="Times New Roman"/>
          <w:color w:val="000000"/>
          <w:sz w:val="28"/>
          <w:szCs w:val="28"/>
          <w:lang w:val="en-US"/>
        </w:rPr>
        <w:t>general health or immunity, as occurs with AIDS, diabetes, leukemia, or malnutrition. Much lesscommonly, there may be reinfection.</w:t>
      </w:r>
    </w:p>
    <w:p w:rsidR="00C837B4" w:rsidRPr="00C837B4" w:rsidRDefault="00686539" w:rsidP="00C837B4">
      <w:pPr>
        <w:jc w:val="center"/>
        <w:rPr>
          <w:rFonts w:ascii="Times New Roman" w:eastAsia="Times New Roman" w:hAnsi="Times New Roman" w:cs="Times New Roman"/>
          <w:i/>
          <w:color w:val="000000"/>
          <w:sz w:val="28"/>
          <w:szCs w:val="28"/>
          <w:lang w:val="en-US"/>
        </w:rPr>
      </w:pPr>
      <w:r w:rsidRPr="00C837B4">
        <w:rPr>
          <w:rFonts w:ascii="Times New Roman" w:eastAsia="Times New Roman" w:hAnsi="Times New Roman" w:cs="Times New Roman"/>
          <w:b/>
          <w:bCs/>
          <w:i/>
          <w:color w:val="000000"/>
          <w:sz w:val="28"/>
          <w:szCs w:val="28"/>
          <w:lang w:val="en-US"/>
        </w:rPr>
        <w:t xml:space="preserve">Professional danger of the doctor of the </w:t>
      </w:r>
      <w:proofErr w:type="spellStart"/>
      <w:r w:rsidRPr="00C837B4">
        <w:rPr>
          <w:rFonts w:ascii="Times New Roman" w:eastAsia="Times New Roman" w:hAnsi="Times New Roman" w:cs="Times New Roman"/>
          <w:b/>
          <w:bCs/>
          <w:i/>
          <w:color w:val="000000"/>
          <w:sz w:val="28"/>
          <w:szCs w:val="28"/>
          <w:lang w:val="en-US"/>
        </w:rPr>
        <w:t>phthisiatr</w:t>
      </w:r>
      <w:r w:rsidR="007E2FDC" w:rsidRPr="00C837B4">
        <w:rPr>
          <w:rFonts w:ascii="Times New Roman" w:eastAsia="Times New Roman" w:hAnsi="Times New Roman" w:cs="Times New Roman"/>
          <w:b/>
          <w:bCs/>
          <w:i/>
          <w:color w:val="000000"/>
          <w:sz w:val="28"/>
          <w:szCs w:val="28"/>
          <w:lang w:val="en-US"/>
        </w:rPr>
        <w:t>ician</w:t>
      </w:r>
      <w:proofErr w:type="spellEnd"/>
      <w:r w:rsidR="007E2FDC" w:rsidRPr="00C837B4">
        <w:rPr>
          <w:rFonts w:ascii="Times New Roman" w:eastAsia="Times New Roman" w:hAnsi="Times New Roman" w:cs="Times New Roman"/>
          <w:b/>
          <w:bCs/>
          <w:i/>
          <w:color w:val="000000"/>
          <w:sz w:val="28"/>
          <w:szCs w:val="28"/>
          <w:lang w:val="en-US"/>
        </w:rPr>
        <w:t xml:space="preserve"> and the use of preventive </w:t>
      </w:r>
      <w:r w:rsidRPr="00C837B4">
        <w:rPr>
          <w:rFonts w:ascii="Times New Roman" w:eastAsia="Times New Roman" w:hAnsi="Times New Roman" w:cs="Times New Roman"/>
          <w:b/>
          <w:bCs/>
          <w:i/>
          <w:color w:val="000000"/>
          <w:sz w:val="28"/>
          <w:szCs w:val="28"/>
          <w:lang w:val="en-US"/>
        </w:rPr>
        <w:t>measures</w:t>
      </w:r>
    </w:p>
    <w:p w:rsidR="007C0A5D" w:rsidRDefault="00686539" w:rsidP="007C0A5D">
      <w:pPr>
        <w:spacing w:after="0"/>
        <w:ind w:firstLine="567"/>
        <w:jc w:val="both"/>
        <w:rPr>
          <w:rFonts w:ascii="Times New Roman" w:eastAsia="Times New Roman" w:hAnsi="Times New Roman" w:cs="Times New Roman"/>
          <w:color w:val="000000"/>
          <w:sz w:val="28"/>
          <w:szCs w:val="28"/>
          <w:lang w:val="en-US"/>
        </w:rPr>
      </w:pPr>
      <w:r w:rsidRPr="00686539">
        <w:rPr>
          <w:rFonts w:ascii="Times New Roman" w:eastAsia="Times New Roman" w:hAnsi="Times New Roman" w:cs="Times New Roman"/>
          <w:color w:val="000000"/>
          <w:sz w:val="28"/>
          <w:szCs w:val="28"/>
          <w:lang w:val="en-US"/>
        </w:rPr>
        <w:t xml:space="preserve">Doctors - </w:t>
      </w:r>
      <w:proofErr w:type="spellStart"/>
      <w:r w:rsidRPr="00686539">
        <w:rPr>
          <w:rFonts w:ascii="Times New Roman" w:eastAsia="Times New Roman" w:hAnsi="Times New Roman" w:cs="Times New Roman"/>
          <w:color w:val="000000"/>
          <w:sz w:val="28"/>
          <w:szCs w:val="28"/>
          <w:lang w:val="en-US"/>
        </w:rPr>
        <w:t>phthisiatricians</w:t>
      </w:r>
      <w:proofErr w:type="spellEnd"/>
      <w:r w:rsidRPr="00686539">
        <w:rPr>
          <w:rFonts w:ascii="Times New Roman" w:eastAsia="Times New Roman" w:hAnsi="Times New Roman" w:cs="Times New Roman"/>
          <w:color w:val="000000"/>
          <w:sz w:val="28"/>
          <w:szCs w:val="28"/>
          <w:lang w:val="en-US"/>
        </w:rPr>
        <w:t xml:space="preserve"> are persons who communicate </w:t>
      </w:r>
      <w:r w:rsidR="007E2FDC">
        <w:rPr>
          <w:rFonts w:ascii="Times New Roman" w:eastAsia="Times New Roman" w:hAnsi="Times New Roman" w:cs="Times New Roman"/>
          <w:color w:val="000000"/>
          <w:sz w:val="28"/>
          <w:szCs w:val="28"/>
          <w:lang w:val="en-US"/>
        </w:rPr>
        <w:t xml:space="preserve">with patients with tuberculosis </w:t>
      </w:r>
      <w:r w:rsidRPr="00686539">
        <w:rPr>
          <w:rFonts w:ascii="Times New Roman" w:eastAsia="Times New Roman" w:hAnsi="Times New Roman" w:cs="Times New Roman"/>
          <w:color w:val="000000"/>
          <w:sz w:val="28"/>
          <w:szCs w:val="28"/>
          <w:lang w:val="en-US"/>
        </w:rPr>
        <w:t>because they are constant supervision of experts of a tubercular cli</w:t>
      </w:r>
      <w:r w:rsidR="007E2FDC">
        <w:rPr>
          <w:rFonts w:ascii="Times New Roman" w:eastAsia="Times New Roman" w:hAnsi="Times New Roman" w:cs="Times New Roman"/>
          <w:color w:val="000000"/>
          <w:sz w:val="28"/>
          <w:szCs w:val="28"/>
          <w:lang w:val="en-US"/>
        </w:rPr>
        <w:t xml:space="preserve">nic. They have primary task the </w:t>
      </w:r>
      <w:r w:rsidRPr="00686539">
        <w:rPr>
          <w:rFonts w:ascii="Times New Roman" w:eastAsia="Times New Roman" w:hAnsi="Times New Roman" w:cs="Times New Roman"/>
          <w:color w:val="000000"/>
          <w:sz w:val="28"/>
          <w:szCs w:val="28"/>
          <w:lang w:val="en-US"/>
        </w:rPr>
        <w:t>prevention of cases of disease by tuberculosis among the medical personnel.</w:t>
      </w:r>
    </w:p>
    <w:p w:rsidR="007C0A5D" w:rsidRDefault="00686539" w:rsidP="007C0A5D">
      <w:pPr>
        <w:spacing w:after="0"/>
        <w:ind w:firstLine="567"/>
        <w:jc w:val="both"/>
        <w:rPr>
          <w:rFonts w:ascii="Times New Roman" w:eastAsia="Times New Roman" w:hAnsi="Times New Roman" w:cs="Times New Roman"/>
          <w:color w:val="000000"/>
          <w:sz w:val="28"/>
          <w:szCs w:val="28"/>
          <w:lang w:val="en-US"/>
        </w:rPr>
      </w:pPr>
      <w:r w:rsidRPr="00686539">
        <w:rPr>
          <w:rFonts w:ascii="Times New Roman" w:eastAsia="Times New Roman" w:hAnsi="Times New Roman" w:cs="Times New Roman"/>
          <w:color w:val="000000"/>
          <w:sz w:val="28"/>
          <w:szCs w:val="28"/>
          <w:lang w:val="en-US"/>
        </w:rPr>
        <w:t>With this purpose in a tubercular hospital persons employe</w:t>
      </w:r>
      <w:r w:rsidR="007E2FDC">
        <w:rPr>
          <w:rFonts w:ascii="Times New Roman" w:eastAsia="Times New Roman" w:hAnsi="Times New Roman" w:cs="Times New Roman"/>
          <w:color w:val="000000"/>
          <w:sz w:val="28"/>
          <w:szCs w:val="28"/>
          <w:lang w:val="en-US"/>
        </w:rPr>
        <w:t xml:space="preserve">d are not younger than 18 years </w:t>
      </w:r>
      <w:r w:rsidRPr="00686539">
        <w:rPr>
          <w:rFonts w:ascii="Times New Roman" w:eastAsia="Times New Roman" w:hAnsi="Times New Roman" w:cs="Times New Roman"/>
          <w:color w:val="000000"/>
          <w:sz w:val="28"/>
          <w:szCs w:val="28"/>
          <w:lang w:val="en-US"/>
        </w:rPr>
        <w:t>which have passed obligatory medical examination. The follow</w:t>
      </w:r>
      <w:r w:rsidR="007E2FDC">
        <w:rPr>
          <w:rFonts w:ascii="Times New Roman" w:eastAsia="Times New Roman" w:hAnsi="Times New Roman" w:cs="Times New Roman"/>
          <w:color w:val="000000"/>
          <w:sz w:val="28"/>
          <w:szCs w:val="28"/>
          <w:lang w:val="en-US"/>
        </w:rPr>
        <w:t xml:space="preserve">ing prophylaxis examinations on </w:t>
      </w:r>
      <w:r w:rsidRPr="00686539">
        <w:rPr>
          <w:rFonts w:ascii="Times New Roman" w:eastAsia="Times New Roman" w:hAnsi="Times New Roman" w:cs="Times New Roman"/>
          <w:color w:val="000000"/>
          <w:sz w:val="28"/>
          <w:szCs w:val="28"/>
          <w:lang w:val="en-US"/>
        </w:rPr>
        <w:t>tuberculosis are carried out every 6 months.</w:t>
      </w:r>
    </w:p>
    <w:p w:rsidR="007C0A5D" w:rsidRDefault="00686539" w:rsidP="007C0A5D">
      <w:pPr>
        <w:spacing w:after="0"/>
        <w:ind w:firstLine="567"/>
        <w:jc w:val="both"/>
        <w:rPr>
          <w:rFonts w:ascii="Times New Roman" w:eastAsia="Times New Roman" w:hAnsi="Times New Roman" w:cs="Times New Roman"/>
          <w:color w:val="000000"/>
          <w:sz w:val="28"/>
          <w:szCs w:val="28"/>
          <w:lang w:val="en-US"/>
        </w:rPr>
      </w:pPr>
      <w:r w:rsidRPr="00686539">
        <w:rPr>
          <w:rFonts w:ascii="Times New Roman" w:eastAsia="Times New Roman" w:hAnsi="Times New Roman" w:cs="Times New Roman"/>
          <w:color w:val="000000"/>
          <w:sz w:val="28"/>
          <w:szCs w:val="28"/>
          <w:lang w:val="en-US"/>
        </w:rPr>
        <w:t>The rules of disinfection at work with tubercular patients are</w:t>
      </w:r>
      <w:r w:rsidR="007E2FDC">
        <w:rPr>
          <w:rFonts w:ascii="Times New Roman" w:eastAsia="Times New Roman" w:hAnsi="Times New Roman" w:cs="Times New Roman"/>
          <w:color w:val="000000"/>
          <w:sz w:val="28"/>
          <w:szCs w:val="28"/>
          <w:lang w:val="en-US"/>
        </w:rPr>
        <w:t xml:space="preserve"> practically same as at work on</w:t>
      </w:r>
      <w:r w:rsidR="00E200EE">
        <w:rPr>
          <w:rFonts w:ascii="Times New Roman" w:eastAsia="Times New Roman" w:hAnsi="Times New Roman" w:cs="Times New Roman"/>
          <w:color w:val="000000"/>
          <w:sz w:val="28"/>
          <w:szCs w:val="28"/>
          <w:lang w:val="en-US"/>
        </w:rPr>
        <w:t xml:space="preserve"> </w:t>
      </w:r>
      <w:r w:rsidRPr="00686539">
        <w:rPr>
          <w:rFonts w:ascii="Times New Roman" w:eastAsia="Times New Roman" w:hAnsi="Times New Roman" w:cs="Times New Roman"/>
          <w:color w:val="000000"/>
          <w:sz w:val="28"/>
          <w:szCs w:val="28"/>
          <w:lang w:val="en-US"/>
        </w:rPr>
        <w:t>HIV-AIDS patients and patients with hepatitis. It first of all works</w:t>
      </w:r>
      <w:r w:rsidR="007E2FDC">
        <w:rPr>
          <w:rFonts w:ascii="Times New Roman" w:eastAsia="Times New Roman" w:hAnsi="Times New Roman" w:cs="Times New Roman"/>
          <w:color w:val="000000"/>
          <w:sz w:val="28"/>
          <w:szCs w:val="28"/>
          <w:lang w:val="en-US"/>
        </w:rPr>
        <w:t xml:space="preserve"> of medical personals in rubber </w:t>
      </w:r>
      <w:r w:rsidRPr="00686539">
        <w:rPr>
          <w:rFonts w:ascii="Times New Roman" w:eastAsia="Times New Roman" w:hAnsi="Times New Roman" w:cs="Times New Roman"/>
          <w:color w:val="000000"/>
          <w:sz w:val="28"/>
          <w:szCs w:val="28"/>
          <w:lang w:val="en-US"/>
        </w:rPr>
        <w:t>gloves, using disposable toolkit, strict performance of rules of the current and final disinfection.</w:t>
      </w:r>
    </w:p>
    <w:p w:rsidR="00C837B4" w:rsidRDefault="00686539" w:rsidP="007C0A5D">
      <w:pPr>
        <w:ind w:firstLine="567"/>
        <w:jc w:val="both"/>
        <w:rPr>
          <w:rFonts w:ascii="Times New Roman" w:eastAsia="Times New Roman" w:hAnsi="Times New Roman" w:cs="Times New Roman"/>
          <w:sz w:val="28"/>
          <w:szCs w:val="28"/>
          <w:lang w:val="en-US"/>
        </w:rPr>
      </w:pPr>
      <w:r w:rsidRPr="00686539">
        <w:rPr>
          <w:rFonts w:ascii="Times New Roman" w:eastAsia="Times New Roman" w:hAnsi="Times New Roman" w:cs="Times New Roman"/>
          <w:color w:val="000000"/>
          <w:sz w:val="28"/>
          <w:szCs w:val="28"/>
          <w:lang w:val="en-US"/>
        </w:rPr>
        <w:t>Observance even such simple safety rules at work with infected patients will help</w:t>
      </w:r>
      <w:r w:rsidR="007E2FDC">
        <w:rPr>
          <w:rFonts w:ascii="Times New Roman" w:eastAsia="Times New Roman" w:hAnsi="Times New Roman" w:cs="Times New Roman"/>
          <w:color w:val="000000"/>
          <w:sz w:val="28"/>
          <w:szCs w:val="28"/>
          <w:lang w:val="en-US"/>
        </w:rPr>
        <w:t xml:space="preserve"> medical </w:t>
      </w:r>
      <w:r w:rsidRPr="00686539">
        <w:rPr>
          <w:rFonts w:ascii="Times New Roman" w:eastAsia="Times New Roman" w:hAnsi="Times New Roman" w:cs="Times New Roman"/>
          <w:color w:val="000000"/>
          <w:sz w:val="28"/>
          <w:szCs w:val="28"/>
          <w:lang w:val="en-US"/>
        </w:rPr>
        <w:t>workers of the specialized establishments to keep the health.</w:t>
      </w:r>
    </w:p>
    <w:p w:rsidR="00753E8F" w:rsidRDefault="00753E8F" w:rsidP="00C837B4">
      <w:pPr>
        <w:jc w:val="center"/>
        <w:rPr>
          <w:rFonts w:ascii="Times New Roman" w:eastAsia="Times New Roman" w:hAnsi="Times New Roman" w:cs="Times New Roman"/>
          <w:b/>
          <w:sz w:val="32"/>
          <w:szCs w:val="32"/>
          <w:lang w:val="en-US"/>
        </w:rPr>
      </w:pPr>
    </w:p>
    <w:p w:rsidR="00753E8F" w:rsidRDefault="00753E8F" w:rsidP="00C837B4">
      <w:pPr>
        <w:jc w:val="center"/>
        <w:rPr>
          <w:rFonts w:ascii="Times New Roman" w:eastAsia="Times New Roman" w:hAnsi="Times New Roman" w:cs="Times New Roman"/>
          <w:b/>
          <w:sz w:val="32"/>
          <w:szCs w:val="32"/>
          <w:lang w:val="en-US"/>
        </w:rPr>
      </w:pPr>
    </w:p>
    <w:p w:rsidR="00686539" w:rsidRPr="00C837B4" w:rsidRDefault="00C837B4" w:rsidP="00C837B4">
      <w:pPr>
        <w:jc w:val="center"/>
        <w:rPr>
          <w:rFonts w:ascii="Times New Roman" w:eastAsia="Times New Roman" w:hAnsi="Times New Roman" w:cs="Times New Roman"/>
          <w:b/>
          <w:bCs/>
          <w:color w:val="000000"/>
          <w:sz w:val="32"/>
          <w:szCs w:val="32"/>
          <w:lang w:val="en-US"/>
        </w:rPr>
      </w:pPr>
      <w:proofErr w:type="spellStart"/>
      <w:r w:rsidRPr="00C837B4">
        <w:rPr>
          <w:rFonts w:ascii="Times New Roman" w:eastAsia="Times New Roman" w:hAnsi="Times New Roman" w:cs="Times New Roman"/>
          <w:b/>
          <w:sz w:val="32"/>
          <w:szCs w:val="32"/>
          <w:lang w:val="en-US"/>
        </w:rPr>
        <w:lastRenderedPageBreak/>
        <w:t>Needlestick</w:t>
      </w:r>
      <w:proofErr w:type="spellEnd"/>
      <w:r w:rsidRPr="00C837B4">
        <w:rPr>
          <w:rFonts w:ascii="Times New Roman" w:eastAsia="Times New Roman" w:hAnsi="Times New Roman" w:cs="Times New Roman"/>
          <w:b/>
          <w:sz w:val="32"/>
          <w:szCs w:val="32"/>
          <w:lang w:val="en-US"/>
        </w:rPr>
        <w:t xml:space="preserve"> injuries</w:t>
      </w:r>
    </w:p>
    <w:p w:rsidR="002662A0" w:rsidRPr="00C837B4" w:rsidRDefault="002662A0" w:rsidP="009A0AF2">
      <w:pPr>
        <w:spacing w:after="188" w:line="240" w:lineRule="auto"/>
        <w:ind w:firstLine="567"/>
        <w:jc w:val="both"/>
        <w:rPr>
          <w:rFonts w:ascii="Times New Roman" w:eastAsia="Times New Roman" w:hAnsi="Times New Roman" w:cs="Times New Roman"/>
          <w:sz w:val="28"/>
          <w:szCs w:val="28"/>
          <w:lang w:val="en-US"/>
        </w:rPr>
      </w:pPr>
      <w:r w:rsidRPr="00C837B4">
        <w:rPr>
          <w:rFonts w:ascii="Times New Roman" w:eastAsia="Times New Roman" w:hAnsi="Times New Roman" w:cs="Times New Roman"/>
          <w:sz w:val="28"/>
          <w:szCs w:val="28"/>
          <w:lang w:val="en-US"/>
        </w:rPr>
        <w:t>Needlesticks are a common occurrence in the health care profession. It is estimated that 600 000 to 800 000 needlestick injuries occu</w:t>
      </w:r>
      <w:r w:rsidR="006D476A">
        <w:rPr>
          <w:rFonts w:ascii="Times New Roman" w:eastAsia="Times New Roman" w:hAnsi="Times New Roman" w:cs="Times New Roman"/>
          <w:sz w:val="28"/>
          <w:szCs w:val="28"/>
          <w:lang w:val="en-US"/>
        </w:rPr>
        <w:t>r per year in the United States</w:t>
      </w:r>
      <w:r w:rsidRPr="00C837B4">
        <w:rPr>
          <w:rFonts w:ascii="Times New Roman" w:eastAsia="Times New Roman" w:hAnsi="Times New Roman" w:cs="Times New Roman"/>
          <w:sz w:val="28"/>
          <w:szCs w:val="28"/>
          <w:lang w:val="en-US"/>
        </w:rPr>
        <w:t>. Of these, many, if not most, go unreported. In response to the risk of exposure, institutions have focused on primary prevention as a means of reducing the incidence of needlesticks and thereby decreasing the number of bloodborne pathogen transmissions. Needlestick injuries still occur, however, and it is important that individuals in the health care field become well informed about the exposure risks and educated regarding the appropriate response.</w:t>
      </w:r>
    </w:p>
    <w:p w:rsidR="002662A0" w:rsidRPr="00F576AA" w:rsidRDefault="002662A0" w:rsidP="00C837B4">
      <w:pPr>
        <w:spacing w:before="300" w:after="90" w:line="240" w:lineRule="auto"/>
        <w:jc w:val="both"/>
        <w:outlineLvl w:val="2"/>
        <w:rPr>
          <w:rFonts w:ascii="Times New Roman" w:eastAsia="Times New Roman" w:hAnsi="Times New Roman" w:cs="Times New Roman"/>
          <w:b/>
          <w:bCs/>
          <w:i/>
          <w:sz w:val="28"/>
          <w:szCs w:val="28"/>
          <w:lang w:val="en-US"/>
        </w:rPr>
      </w:pPr>
      <w:r w:rsidRPr="00F576AA">
        <w:rPr>
          <w:rFonts w:ascii="Times New Roman" w:eastAsia="Times New Roman" w:hAnsi="Times New Roman" w:cs="Times New Roman"/>
          <w:b/>
          <w:bCs/>
          <w:i/>
          <w:sz w:val="28"/>
          <w:szCs w:val="28"/>
          <w:lang w:val="en-US"/>
        </w:rPr>
        <w:t>What are the primary pathogens transmitted?</w:t>
      </w:r>
    </w:p>
    <w:p w:rsidR="002662A0" w:rsidRPr="00C837B4" w:rsidRDefault="002662A0" w:rsidP="007C0A5D">
      <w:pPr>
        <w:spacing w:after="188" w:line="240" w:lineRule="auto"/>
        <w:ind w:firstLine="567"/>
        <w:jc w:val="both"/>
        <w:rPr>
          <w:rFonts w:ascii="Times New Roman" w:eastAsia="Times New Roman" w:hAnsi="Times New Roman" w:cs="Times New Roman"/>
          <w:sz w:val="28"/>
          <w:szCs w:val="28"/>
          <w:lang w:val="en-US"/>
        </w:rPr>
      </w:pPr>
      <w:r w:rsidRPr="00F576AA">
        <w:rPr>
          <w:rFonts w:ascii="Times New Roman" w:eastAsia="Times New Roman" w:hAnsi="Times New Roman" w:cs="Times New Roman"/>
          <w:i/>
          <w:iCs/>
          <w:sz w:val="28"/>
          <w:szCs w:val="28"/>
          <w:lang w:val="en-US"/>
        </w:rPr>
        <w:t>1. Human Immunodeficiency Virus (HIV):</w:t>
      </w:r>
      <w:r w:rsidRPr="00C837B4">
        <w:rPr>
          <w:rFonts w:ascii="Times New Roman" w:eastAsia="Times New Roman" w:hAnsi="Times New Roman" w:cs="Times New Roman"/>
          <w:sz w:val="28"/>
          <w:szCs w:val="28"/>
          <w:lang w:val="en-US"/>
        </w:rPr>
        <w:t> The average risk of seroconversion after a needlestick injury from a confirmed HIV source is approximately 0.3 % without post-exposure therapy .</w:t>
      </w:r>
      <w:r w:rsidRPr="00F576AA">
        <w:rPr>
          <w:rFonts w:ascii="Times New Roman" w:eastAsia="Times New Roman" w:hAnsi="Times New Roman" w:cs="Times New Roman"/>
          <w:sz w:val="28"/>
          <w:szCs w:val="28"/>
          <w:u w:val="single"/>
          <w:lang w:val="en-US"/>
        </w:rPr>
        <w:t xml:space="preserve">Certain factors contribute to elevated </w:t>
      </w:r>
      <w:proofErr w:type="gramStart"/>
      <w:r w:rsidRPr="00F576AA">
        <w:rPr>
          <w:rFonts w:ascii="Times New Roman" w:eastAsia="Times New Roman" w:hAnsi="Times New Roman" w:cs="Times New Roman"/>
          <w:sz w:val="28"/>
          <w:szCs w:val="28"/>
          <w:u w:val="single"/>
          <w:lang w:val="en-US"/>
        </w:rPr>
        <w:t>risk :</w:t>
      </w:r>
      <w:proofErr w:type="gramEnd"/>
    </w:p>
    <w:p w:rsidR="002662A0" w:rsidRPr="00C837B4" w:rsidRDefault="002662A0" w:rsidP="00C837B4">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val="en-US"/>
        </w:rPr>
      </w:pPr>
      <w:r w:rsidRPr="00C837B4">
        <w:rPr>
          <w:rFonts w:ascii="Times New Roman" w:eastAsia="Times New Roman" w:hAnsi="Times New Roman" w:cs="Times New Roman"/>
          <w:sz w:val="28"/>
          <w:szCs w:val="28"/>
          <w:lang w:val="en-US"/>
        </w:rPr>
        <w:t>Increased depth of the puncture wound</w:t>
      </w:r>
    </w:p>
    <w:p w:rsidR="002662A0" w:rsidRPr="006D476A" w:rsidRDefault="002662A0" w:rsidP="00C837B4">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val="en-US"/>
        </w:rPr>
      </w:pPr>
      <w:r w:rsidRPr="006D476A">
        <w:rPr>
          <w:rFonts w:ascii="Times New Roman" w:eastAsia="Times New Roman" w:hAnsi="Times New Roman" w:cs="Times New Roman"/>
          <w:sz w:val="28"/>
          <w:szCs w:val="28"/>
          <w:lang w:val="en-US"/>
        </w:rPr>
        <w:t>Visible</w:t>
      </w:r>
      <w:r w:rsidR="006D476A">
        <w:rPr>
          <w:rFonts w:ascii="Times New Roman" w:eastAsia="Times New Roman" w:hAnsi="Times New Roman" w:cs="Times New Roman"/>
          <w:sz w:val="28"/>
          <w:szCs w:val="28"/>
          <w:lang w:val="en-US"/>
        </w:rPr>
        <w:t xml:space="preserve"> </w:t>
      </w:r>
      <w:r w:rsidRPr="006D476A">
        <w:rPr>
          <w:rFonts w:ascii="Times New Roman" w:eastAsia="Times New Roman" w:hAnsi="Times New Roman" w:cs="Times New Roman"/>
          <w:sz w:val="28"/>
          <w:szCs w:val="28"/>
          <w:lang w:val="en-US"/>
        </w:rPr>
        <w:t>blood</w:t>
      </w:r>
      <w:r w:rsidR="006D476A">
        <w:rPr>
          <w:rFonts w:ascii="Times New Roman" w:eastAsia="Times New Roman" w:hAnsi="Times New Roman" w:cs="Times New Roman"/>
          <w:sz w:val="28"/>
          <w:szCs w:val="28"/>
          <w:lang w:val="en-US"/>
        </w:rPr>
        <w:t xml:space="preserve"> </w:t>
      </w:r>
      <w:r w:rsidRPr="006D476A">
        <w:rPr>
          <w:rFonts w:ascii="Times New Roman" w:eastAsia="Times New Roman" w:hAnsi="Times New Roman" w:cs="Times New Roman"/>
          <w:sz w:val="28"/>
          <w:szCs w:val="28"/>
          <w:lang w:val="en-US"/>
        </w:rPr>
        <w:t>on</w:t>
      </w:r>
      <w:r w:rsidR="006D476A">
        <w:rPr>
          <w:rFonts w:ascii="Times New Roman" w:eastAsia="Times New Roman" w:hAnsi="Times New Roman" w:cs="Times New Roman"/>
          <w:sz w:val="28"/>
          <w:szCs w:val="28"/>
          <w:lang w:val="en-US"/>
        </w:rPr>
        <w:t xml:space="preserve"> </w:t>
      </w:r>
      <w:r w:rsidRPr="006D476A">
        <w:rPr>
          <w:rFonts w:ascii="Times New Roman" w:eastAsia="Times New Roman" w:hAnsi="Times New Roman" w:cs="Times New Roman"/>
          <w:sz w:val="28"/>
          <w:szCs w:val="28"/>
          <w:lang w:val="en-US"/>
        </w:rPr>
        <w:t>the</w:t>
      </w:r>
      <w:r w:rsidR="006D476A">
        <w:rPr>
          <w:rFonts w:ascii="Times New Roman" w:eastAsia="Times New Roman" w:hAnsi="Times New Roman" w:cs="Times New Roman"/>
          <w:sz w:val="28"/>
          <w:szCs w:val="28"/>
          <w:lang w:val="en-US"/>
        </w:rPr>
        <w:t xml:space="preserve"> </w:t>
      </w:r>
      <w:r w:rsidRPr="006D476A">
        <w:rPr>
          <w:rFonts w:ascii="Times New Roman" w:eastAsia="Times New Roman" w:hAnsi="Times New Roman" w:cs="Times New Roman"/>
          <w:sz w:val="28"/>
          <w:szCs w:val="28"/>
          <w:lang w:val="en-US"/>
        </w:rPr>
        <w:t>needle</w:t>
      </w:r>
    </w:p>
    <w:p w:rsidR="002662A0" w:rsidRPr="00C837B4" w:rsidRDefault="002662A0" w:rsidP="00C837B4">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val="en-US"/>
        </w:rPr>
      </w:pPr>
      <w:r w:rsidRPr="00C837B4">
        <w:rPr>
          <w:rFonts w:ascii="Times New Roman" w:eastAsia="Times New Roman" w:hAnsi="Times New Roman" w:cs="Times New Roman"/>
          <w:sz w:val="28"/>
          <w:szCs w:val="28"/>
          <w:lang w:val="en-US"/>
        </w:rPr>
        <w:t>Needle used in the vein or artery of the patient</w:t>
      </w:r>
    </w:p>
    <w:p w:rsidR="002662A0" w:rsidRPr="00C837B4" w:rsidRDefault="002662A0" w:rsidP="00C837B4">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val="en-US"/>
        </w:rPr>
      </w:pPr>
      <w:r w:rsidRPr="00C837B4">
        <w:rPr>
          <w:rFonts w:ascii="Times New Roman" w:eastAsia="Times New Roman" w:hAnsi="Times New Roman" w:cs="Times New Roman"/>
          <w:sz w:val="28"/>
          <w:szCs w:val="28"/>
          <w:lang w:val="en-US"/>
        </w:rPr>
        <w:t>Patient with terminal HIV as source of the fluid</w:t>
      </w:r>
    </w:p>
    <w:p w:rsidR="002662A0" w:rsidRPr="00C837B4" w:rsidRDefault="002662A0" w:rsidP="007C0A5D">
      <w:pPr>
        <w:spacing w:after="0" w:line="240" w:lineRule="auto"/>
        <w:ind w:firstLine="567"/>
        <w:jc w:val="both"/>
        <w:rPr>
          <w:rFonts w:ascii="Times New Roman" w:eastAsia="Times New Roman" w:hAnsi="Times New Roman" w:cs="Times New Roman"/>
          <w:sz w:val="28"/>
          <w:szCs w:val="28"/>
          <w:lang w:val="en-US"/>
        </w:rPr>
      </w:pPr>
      <w:r w:rsidRPr="00C837B4">
        <w:rPr>
          <w:rFonts w:ascii="Times New Roman" w:eastAsia="Times New Roman" w:hAnsi="Times New Roman" w:cs="Times New Roman"/>
          <w:i/>
          <w:iCs/>
          <w:sz w:val="28"/>
          <w:szCs w:val="28"/>
          <w:lang w:val="en-US"/>
        </w:rPr>
        <w:t>2. Hepatitis B Virus (HBV):</w:t>
      </w:r>
      <w:r w:rsidRPr="00C837B4">
        <w:rPr>
          <w:rFonts w:ascii="Times New Roman" w:eastAsia="Times New Roman" w:hAnsi="Times New Roman" w:cs="Times New Roman"/>
          <w:sz w:val="28"/>
          <w:szCs w:val="28"/>
          <w:lang w:val="en-US"/>
        </w:rPr>
        <w:t xml:space="preserve"> The risk of acquiring hepatitis secondary to HBV percutaneous exposure varies based on the serological status of the patient. In the worst case scenario, if the patient has active replication of the virus (indicated by </w:t>
      </w:r>
      <w:proofErr w:type="spellStart"/>
      <w:r w:rsidRPr="00C837B4">
        <w:rPr>
          <w:rFonts w:ascii="Times New Roman" w:eastAsia="Times New Roman" w:hAnsi="Times New Roman" w:cs="Times New Roman"/>
          <w:sz w:val="28"/>
          <w:szCs w:val="28"/>
          <w:lang w:val="en-US"/>
        </w:rPr>
        <w:t>HBe</w:t>
      </w:r>
      <w:proofErr w:type="spellEnd"/>
      <w:r w:rsidR="006D476A">
        <w:rPr>
          <w:rFonts w:ascii="Times New Roman" w:eastAsia="Times New Roman" w:hAnsi="Times New Roman" w:cs="Times New Roman"/>
          <w:sz w:val="28"/>
          <w:szCs w:val="28"/>
          <w:lang w:val="en-US"/>
        </w:rPr>
        <w:t xml:space="preserve"> </w:t>
      </w:r>
      <w:r w:rsidRPr="00C837B4">
        <w:rPr>
          <w:rFonts w:ascii="Times New Roman" w:eastAsia="Times New Roman" w:hAnsi="Times New Roman" w:cs="Times New Roman"/>
          <w:sz w:val="28"/>
          <w:szCs w:val="28"/>
          <w:lang w:val="en-US"/>
        </w:rPr>
        <w:t xml:space="preserve">Ag-positive blood ) then the risk of developing clinical hepatitis is as high as 31 %. When the patient has HBsAg-positive blood but is </w:t>
      </w:r>
      <w:proofErr w:type="spellStart"/>
      <w:r w:rsidRPr="00C837B4">
        <w:rPr>
          <w:rFonts w:ascii="Times New Roman" w:eastAsia="Times New Roman" w:hAnsi="Times New Roman" w:cs="Times New Roman"/>
          <w:sz w:val="28"/>
          <w:szCs w:val="28"/>
          <w:lang w:val="en-US"/>
        </w:rPr>
        <w:t>HBe</w:t>
      </w:r>
      <w:proofErr w:type="spellEnd"/>
      <w:r w:rsidR="006D476A">
        <w:rPr>
          <w:rFonts w:ascii="Times New Roman" w:eastAsia="Times New Roman" w:hAnsi="Times New Roman" w:cs="Times New Roman"/>
          <w:sz w:val="28"/>
          <w:szCs w:val="28"/>
          <w:lang w:val="en-US"/>
        </w:rPr>
        <w:t xml:space="preserve"> </w:t>
      </w:r>
      <w:r w:rsidRPr="00C837B4">
        <w:rPr>
          <w:rFonts w:ascii="Times New Roman" w:eastAsia="Times New Roman" w:hAnsi="Times New Roman" w:cs="Times New Roman"/>
          <w:sz w:val="28"/>
          <w:szCs w:val="28"/>
          <w:lang w:val="en-US"/>
        </w:rPr>
        <w:t>Ag-negative (indicating a less infective state), the risk is significantly lower, about 1 to 6 %.</w:t>
      </w:r>
    </w:p>
    <w:p w:rsidR="002662A0" w:rsidRPr="00C837B4" w:rsidRDefault="002662A0" w:rsidP="007C0A5D">
      <w:pPr>
        <w:spacing w:after="188" w:line="240" w:lineRule="auto"/>
        <w:ind w:firstLine="567"/>
        <w:jc w:val="both"/>
        <w:rPr>
          <w:rFonts w:ascii="Times New Roman" w:eastAsia="Times New Roman" w:hAnsi="Times New Roman" w:cs="Times New Roman"/>
          <w:sz w:val="28"/>
          <w:szCs w:val="28"/>
          <w:lang w:val="en-US"/>
        </w:rPr>
      </w:pPr>
      <w:r w:rsidRPr="00C837B4">
        <w:rPr>
          <w:rFonts w:ascii="Times New Roman" w:eastAsia="Times New Roman" w:hAnsi="Times New Roman" w:cs="Times New Roman"/>
          <w:i/>
          <w:iCs/>
          <w:sz w:val="28"/>
          <w:szCs w:val="28"/>
          <w:lang w:val="en-US"/>
        </w:rPr>
        <w:t>3. Hepatitis C Virus (HCV):</w:t>
      </w:r>
      <w:r w:rsidRPr="00C837B4">
        <w:rPr>
          <w:rFonts w:ascii="Times New Roman" w:eastAsia="Times New Roman" w:hAnsi="Times New Roman" w:cs="Times New Roman"/>
          <w:sz w:val="28"/>
          <w:szCs w:val="28"/>
          <w:lang w:val="en-US"/>
        </w:rPr>
        <w:t> The risk of HCV seroconversion after a needlestick injury from a patient infected with HCV is approximately 1.8 %. Unfortunately, there is little evidence to support postexposure treatment as a means to decrease the risk of infection.</w:t>
      </w:r>
    </w:p>
    <w:p w:rsidR="002662A0" w:rsidRPr="00F576AA" w:rsidRDefault="002662A0" w:rsidP="00C837B4">
      <w:pPr>
        <w:spacing w:before="300" w:after="90" w:line="240" w:lineRule="auto"/>
        <w:jc w:val="both"/>
        <w:outlineLvl w:val="2"/>
        <w:rPr>
          <w:rFonts w:ascii="Times New Roman" w:eastAsia="Times New Roman" w:hAnsi="Times New Roman" w:cs="Times New Roman"/>
          <w:b/>
          <w:bCs/>
          <w:i/>
          <w:sz w:val="28"/>
          <w:szCs w:val="28"/>
          <w:lang w:val="en-US"/>
        </w:rPr>
      </w:pPr>
      <w:r w:rsidRPr="00F576AA">
        <w:rPr>
          <w:rFonts w:ascii="Times New Roman" w:eastAsia="Times New Roman" w:hAnsi="Times New Roman" w:cs="Times New Roman"/>
          <w:b/>
          <w:bCs/>
          <w:i/>
          <w:sz w:val="28"/>
          <w:szCs w:val="28"/>
          <w:lang w:val="en-US"/>
        </w:rPr>
        <w:t>Role of Vaccination</w:t>
      </w:r>
    </w:p>
    <w:p w:rsidR="002662A0" w:rsidRPr="00C837B4" w:rsidRDefault="002662A0" w:rsidP="007C0A5D">
      <w:pPr>
        <w:spacing w:after="188" w:line="240" w:lineRule="auto"/>
        <w:ind w:firstLine="567"/>
        <w:jc w:val="both"/>
        <w:rPr>
          <w:rFonts w:ascii="Times New Roman" w:eastAsia="Times New Roman" w:hAnsi="Times New Roman" w:cs="Times New Roman"/>
          <w:sz w:val="28"/>
          <w:szCs w:val="28"/>
          <w:lang w:val="en-US"/>
        </w:rPr>
      </w:pPr>
      <w:r w:rsidRPr="00C837B4">
        <w:rPr>
          <w:rFonts w:ascii="Times New Roman" w:eastAsia="Times New Roman" w:hAnsi="Times New Roman" w:cs="Times New Roman"/>
          <w:sz w:val="28"/>
          <w:szCs w:val="28"/>
          <w:lang w:val="en-US"/>
        </w:rPr>
        <w:t>Of these 3 infections, vaccination is available only for HBV. In the 1970s, the risk of acquiring HBV was 10 times greater in health care workers than in the general population. This risk has significantly declined, due in part to an aggressive vaccination campaign geared toward hospital staff.</w:t>
      </w:r>
    </w:p>
    <w:p w:rsidR="002662A0" w:rsidRPr="00F576AA" w:rsidRDefault="002662A0" w:rsidP="007C0A5D">
      <w:pPr>
        <w:spacing w:after="188" w:line="240" w:lineRule="auto"/>
        <w:ind w:firstLine="567"/>
        <w:jc w:val="both"/>
        <w:rPr>
          <w:rFonts w:ascii="Times New Roman" w:eastAsia="Times New Roman" w:hAnsi="Times New Roman" w:cs="Times New Roman"/>
          <w:sz w:val="28"/>
          <w:szCs w:val="28"/>
          <w:u w:val="single"/>
        </w:rPr>
      </w:pPr>
      <w:proofErr w:type="spellStart"/>
      <w:r w:rsidRPr="00F576AA">
        <w:rPr>
          <w:rFonts w:ascii="Times New Roman" w:eastAsia="Times New Roman" w:hAnsi="Times New Roman" w:cs="Times New Roman"/>
          <w:sz w:val="28"/>
          <w:szCs w:val="28"/>
          <w:u w:val="single"/>
        </w:rPr>
        <w:t>Facts</w:t>
      </w:r>
      <w:proofErr w:type="spellEnd"/>
      <w:r w:rsidR="006D476A">
        <w:rPr>
          <w:rFonts w:ascii="Times New Roman" w:eastAsia="Times New Roman" w:hAnsi="Times New Roman" w:cs="Times New Roman"/>
          <w:sz w:val="28"/>
          <w:szCs w:val="28"/>
          <w:u w:val="single"/>
          <w:lang w:val="en-US"/>
        </w:rPr>
        <w:t xml:space="preserve"> </w:t>
      </w:r>
      <w:proofErr w:type="spellStart"/>
      <w:r w:rsidRPr="00F576AA">
        <w:rPr>
          <w:rFonts w:ascii="Times New Roman" w:eastAsia="Times New Roman" w:hAnsi="Times New Roman" w:cs="Times New Roman"/>
          <w:sz w:val="28"/>
          <w:szCs w:val="28"/>
          <w:u w:val="single"/>
        </w:rPr>
        <w:t>about</w:t>
      </w:r>
      <w:proofErr w:type="spellEnd"/>
      <w:r w:rsidR="006D476A">
        <w:rPr>
          <w:rFonts w:ascii="Times New Roman" w:eastAsia="Times New Roman" w:hAnsi="Times New Roman" w:cs="Times New Roman"/>
          <w:sz w:val="28"/>
          <w:szCs w:val="28"/>
          <w:u w:val="single"/>
          <w:lang w:val="en-US"/>
        </w:rPr>
        <w:t xml:space="preserve"> </w:t>
      </w:r>
      <w:proofErr w:type="spellStart"/>
      <w:r w:rsidRPr="00F576AA">
        <w:rPr>
          <w:rFonts w:ascii="Times New Roman" w:eastAsia="Times New Roman" w:hAnsi="Times New Roman" w:cs="Times New Roman"/>
          <w:sz w:val="28"/>
          <w:szCs w:val="28"/>
          <w:u w:val="single"/>
        </w:rPr>
        <w:t>the</w:t>
      </w:r>
      <w:proofErr w:type="spellEnd"/>
      <w:r w:rsidR="006D476A">
        <w:rPr>
          <w:rFonts w:ascii="Times New Roman" w:eastAsia="Times New Roman" w:hAnsi="Times New Roman" w:cs="Times New Roman"/>
          <w:sz w:val="28"/>
          <w:szCs w:val="28"/>
          <w:u w:val="single"/>
          <w:lang w:val="en-US"/>
        </w:rPr>
        <w:t xml:space="preserve"> </w:t>
      </w:r>
      <w:proofErr w:type="spellStart"/>
      <w:r w:rsidRPr="00F576AA">
        <w:rPr>
          <w:rFonts w:ascii="Times New Roman" w:eastAsia="Times New Roman" w:hAnsi="Times New Roman" w:cs="Times New Roman"/>
          <w:sz w:val="28"/>
          <w:szCs w:val="28"/>
          <w:u w:val="single"/>
        </w:rPr>
        <w:t>vaccine</w:t>
      </w:r>
      <w:proofErr w:type="spellEnd"/>
      <w:r w:rsidRPr="00F576AA">
        <w:rPr>
          <w:rFonts w:ascii="Times New Roman" w:eastAsia="Times New Roman" w:hAnsi="Times New Roman" w:cs="Times New Roman"/>
          <w:sz w:val="28"/>
          <w:szCs w:val="28"/>
          <w:u w:val="single"/>
        </w:rPr>
        <w:t>:</w:t>
      </w:r>
    </w:p>
    <w:p w:rsidR="002662A0" w:rsidRPr="00C837B4" w:rsidRDefault="002662A0" w:rsidP="00C837B4">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val="en-US"/>
        </w:rPr>
      </w:pPr>
      <w:r w:rsidRPr="00C837B4">
        <w:rPr>
          <w:rFonts w:ascii="Times New Roman" w:eastAsia="Times New Roman" w:hAnsi="Times New Roman" w:cs="Times New Roman"/>
          <w:sz w:val="28"/>
          <w:szCs w:val="28"/>
          <w:lang w:val="en-US"/>
        </w:rPr>
        <w:t>A series of 3 shots made from HBs Ag is administered.</w:t>
      </w:r>
    </w:p>
    <w:p w:rsidR="002662A0" w:rsidRPr="00C837B4" w:rsidRDefault="002662A0" w:rsidP="00C837B4">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val="en-US"/>
        </w:rPr>
      </w:pPr>
      <w:r w:rsidRPr="00C837B4">
        <w:rPr>
          <w:rFonts w:ascii="Times New Roman" w:eastAsia="Times New Roman" w:hAnsi="Times New Roman" w:cs="Times New Roman"/>
          <w:sz w:val="28"/>
          <w:szCs w:val="28"/>
          <w:lang w:val="en-US"/>
        </w:rPr>
        <w:t>Vaccination response can be confirmed by assessing for anti-HBs 2-3 months after completion of the series.</w:t>
      </w:r>
    </w:p>
    <w:p w:rsidR="002662A0" w:rsidRPr="00C837B4" w:rsidRDefault="002662A0" w:rsidP="00C837B4">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val="en-US"/>
        </w:rPr>
      </w:pPr>
      <w:r w:rsidRPr="00C837B4">
        <w:rPr>
          <w:rFonts w:ascii="Times New Roman" w:eastAsia="Times New Roman" w:hAnsi="Times New Roman" w:cs="Times New Roman"/>
          <w:sz w:val="28"/>
          <w:szCs w:val="28"/>
          <w:lang w:val="en-US"/>
        </w:rPr>
        <w:t>Efficacy is approximately 95 % in healthy adults.</w:t>
      </w:r>
    </w:p>
    <w:p w:rsidR="002662A0" w:rsidRPr="00C837B4" w:rsidRDefault="002662A0" w:rsidP="00C837B4">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val="en-US"/>
        </w:rPr>
      </w:pPr>
      <w:r w:rsidRPr="00C837B4">
        <w:rPr>
          <w:rFonts w:ascii="Times New Roman" w:eastAsia="Times New Roman" w:hAnsi="Times New Roman" w:cs="Times New Roman"/>
          <w:sz w:val="28"/>
          <w:szCs w:val="28"/>
          <w:lang w:val="en-US"/>
        </w:rPr>
        <w:t>Protection lasts at least 10 years after vaccination, but may last much longer.</w:t>
      </w:r>
    </w:p>
    <w:p w:rsidR="002662A0" w:rsidRPr="00C837B4" w:rsidRDefault="002662A0" w:rsidP="00C837B4">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val="en-US"/>
        </w:rPr>
      </w:pPr>
      <w:r w:rsidRPr="00C837B4">
        <w:rPr>
          <w:rFonts w:ascii="Times New Roman" w:eastAsia="Times New Roman" w:hAnsi="Times New Roman" w:cs="Times New Roman"/>
          <w:sz w:val="28"/>
          <w:szCs w:val="28"/>
          <w:lang w:val="en-US"/>
        </w:rPr>
        <w:lastRenderedPageBreak/>
        <w:t>Currently, no booster is recommended.</w:t>
      </w:r>
    </w:p>
    <w:p w:rsidR="002662A0" w:rsidRPr="00F576AA" w:rsidRDefault="002662A0" w:rsidP="00C837B4">
      <w:pPr>
        <w:spacing w:before="300" w:after="90" w:line="240" w:lineRule="auto"/>
        <w:jc w:val="both"/>
        <w:outlineLvl w:val="2"/>
        <w:rPr>
          <w:rFonts w:ascii="Times New Roman" w:eastAsia="Times New Roman" w:hAnsi="Times New Roman" w:cs="Times New Roman"/>
          <w:b/>
          <w:bCs/>
          <w:i/>
          <w:sz w:val="28"/>
          <w:szCs w:val="28"/>
          <w:lang w:val="en-US"/>
        </w:rPr>
      </w:pPr>
      <w:r w:rsidRPr="00F576AA">
        <w:rPr>
          <w:rFonts w:ascii="Times New Roman" w:eastAsia="Times New Roman" w:hAnsi="Times New Roman" w:cs="Times New Roman"/>
          <w:b/>
          <w:bCs/>
          <w:i/>
          <w:sz w:val="28"/>
          <w:szCs w:val="28"/>
          <w:lang w:val="en-US"/>
        </w:rPr>
        <w:t>What protocol should be followed after any needlestick?</w:t>
      </w:r>
    </w:p>
    <w:p w:rsidR="002662A0" w:rsidRPr="00E277CC" w:rsidRDefault="002662A0" w:rsidP="007C0A5D">
      <w:pPr>
        <w:spacing w:after="188" w:line="240" w:lineRule="auto"/>
        <w:ind w:firstLine="567"/>
        <w:jc w:val="both"/>
        <w:rPr>
          <w:rFonts w:ascii="Times New Roman" w:eastAsia="Times New Roman" w:hAnsi="Times New Roman" w:cs="Times New Roman"/>
          <w:sz w:val="28"/>
          <w:szCs w:val="28"/>
          <w:u w:val="single"/>
        </w:rPr>
      </w:pPr>
      <w:r w:rsidRPr="00C837B4">
        <w:rPr>
          <w:rFonts w:ascii="Times New Roman" w:eastAsia="Times New Roman" w:hAnsi="Times New Roman" w:cs="Times New Roman"/>
          <w:sz w:val="28"/>
          <w:szCs w:val="28"/>
          <w:lang w:val="en-US"/>
        </w:rPr>
        <w:t>First, </w:t>
      </w:r>
      <w:r w:rsidRPr="00C837B4">
        <w:rPr>
          <w:rFonts w:ascii="Times New Roman" w:eastAsia="Times New Roman" w:hAnsi="Times New Roman" w:cs="Times New Roman"/>
          <w:i/>
          <w:iCs/>
          <w:sz w:val="28"/>
          <w:szCs w:val="28"/>
          <w:lang w:val="en-US"/>
        </w:rPr>
        <w:t>do not panic</w:t>
      </w:r>
      <w:r w:rsidRPr="00C837B4">
        <w:rPr>
          <w:rFonts w:ascii="Times New Roman" w:eastAsia="Times New Roman" w:hAnsi="Times New Roman" w:cs="Times New Roman"/>
          <w:sz w:val="28"/>
          <w:szCs w:val="28"/>
          <w:lang w:val="en-US"/>
        </w:rPr>
        <w:t xml:space="preserve">. Protocols are in place to minimize the risk of infection after exposure. Second, do not ignore the exposure. Acting within outlined timeframes can lead to a significant decrease in the transmission rate of certain infections. </w:t>
      </w:r>
      <w:proofErr w:type="spellStart"/>
      <w:r w:rsidRPr="00E277CC">
        <w:rPr>
          <w:rFonts w:ascii="Times New Roman" w:eastAsia="Times New Roman" w:hAnsi="Times New Roman" w:cs="Times New Roman"/>
          <w:sz w:val="28"/>
          <w:szCs w:val="28"/>
          <w:u w:val="single"/>
        </w:rPr>
        <w:t>The</w:t>
      </w:r>
      <w:proofErr w:type="spellEnd"/>
      <w:r w:rsidR="006D476A">
        <w:rPr>
          <w:rFonts w:ascii="Times New Roman" w:eastAsia="Times New Roman" w:hAnsi="Times New Roman" w:cs="Times New Roman"/>
          <w:sz w:val="28"/>
          <w:szCs w:val="28"/>
          <w:u w:val="single"/>
          <w:lang w:val="en-US"/>
        </w:rPr>
        <w:t xml:space="preserve"> </w:t>
      </w:r>
      <w:proofErr w:type="spellStart"/>
      <w:r w:rsidRPr="00E277CC">
        <w:rPr>
          <w:rFonts w:ascii="Times New Roman" w:eastAsia="Times New Roman" w:hAnsi="Times New Roman" w:cs="Times New Roman"/>
          <w:sz w:val="28"/>
          <w:szCs w:val="28"/>
          <w:u w:val="single"/>
        </w:rPr>
        <w:t>following</w:t>
      </w:r>
      <w:proofErr w:type="spellEnd"/>
      <w:r w:rsidR="006D476A">
        <w:rPr>
          <w:rFonts w:ascii="Times New Roman" w:eastAsia="Times New Roman" w:hAnsi="Times New Roman" w:cs="Times New Roman"/>
          <w:sz w:val="28"/>
          <w:szCs w:val="28"/>
          <w:u w:val="single"/>
          <w:lang w:val="en-US"/>
        </w:rPr>
        <w:t xml:space="preserve"> </w:t>
      </w:r>
      <w:proofErr w:type="spellStart"/>
      <w:r w:rsidRPr="00E277CC">
        <w:rPr>
          <w:rFonts w:ascii="Times New Roman" w:eastAsia="Times New Roman" w:hAnsi="Times New Roman" w:cs="Times New Roman"/>
          <w:sz w:val="28"/>
          <w:szCs w:val="28"/>
          <w:u w:val="single"/>
        </w:rPr>
        <w:t>measures</w:t>
      </w:r>
      <w:proofErr w:type="spellEnd"/>
      <w:r w:rsidR="006D476A">
        <w:rPr>
          <w:rFonts w:ascii="Times New Roman" w:eastAsia="Times New Roman" w:hAnsi="Times New Roman" w:cs="Times New Roman"/>
          <w:sz w:val="28"/>
          <w:szCs w:val="28"/>
          <w:u w:val="single"/>
          <w:lang w:val="en-US"/>
        </w:rPr>
        <w:t xml:space="preserve"> </w:t>
      </w:r>
      <w:proofErr w:type="spellStart"/>
      <w:r w:rsidRPr="00E277CC">
        <w:rPr>
          <w:rFonts w:ascii="Times New Roman" w:eastAsia="Times New Roman" w:hAnsi="Times New Roman" w:cs="Times New Roman"/>
          <w:sz w:val="28"/>
          <w:szCs w:val="28"/>
          <w:u w:val="single"/>
        </w:rPr>
        <w:t>also</w:t>
      </w:r>
      <w:proofErr w:type="spellEnd"/>
      <w:r w:rsidR="006D476A">
        <w:rPr>
          <w:rFonts w:ascii="Times New Roman" w:eastAsia="Times New Roman" w:hAnsi="Times New Roman" w:cs="Times New Roman"/>
          <w:sz w:val="28"/>
          <w:szCs w:val="28"/>
          <w:u w:val="single"/>
          <w:lang w:val="en-US"/>
        </w:rPr>
        <w:t xml:space="preserve"> </w:t>
      </w:r>
      <w:proofErr w:type="spellStart"/>
      <w:r w:rsidRPr="00E277CC">
        <w:rPr>
          <w:rFonts w:ascii="Times New Roman" w:eastAsia="Times New Roman" w:hAnsi="Times New Roman" w:cs="Times New Roman"/>
          <w:sz w:val="28"/>
          <w:szCs w:val="28"/>
          <w:u w:val="single"/>
        </w:rPr>
        <w:t>should</w:t>
      </w:r>
      <w:proofErr w:type="spellEnd"/>
      <w:r w:rsidR="006D476A">
        <w:rPr>
          <w:rFonts w:ascii="Times New Roman" w:eastAsia="Times New Roman" w:hAnsi="Times New Roman" w:cs="Times New Roman"/>
          <w:sz w:val="28"/>
          <w:szCs w:val="28"/>
          <w:u w:val="single"/>
          <w:lang w:val="en-US"/>
        </w:rPr>
        <w:t xml:space="preserve"> </w:t>
      </w:r>
      <w:proofErr w:type="spellStart"/>
      <w:r w:rsidRPr="00E277CC">
        <w:rPr>
          <w:rFonts w:ascii="Times New Roman" w:eastAsia="Times New Roman" w:hAnsi="Times New Roman" w:cs="Times New Roman"/>
          <w:sz w:val="28"/>
          <w:szCs w:val="28"/>
          <w:u w:val="single"/>
        </w:rPr>
        <w:t>be</w:t>
      </w:r>
      <w:proofErr w:type="spellEnd"/>
      <w:r w:rsidR="006D476A">
        <w:rPr>
          <w:rFonts w:ascii="Times New Roman" w:eastAsia="Times New Roman" w:hAnsi="Times New Roman" w:cs="Times New Roman"/>
          <w:sz w:val="28"/>
          <w:szCs w:val="28"/>
          <w:u w:val="single"/>
          <w:lang w:val="en-US"/>
        </w:rPr>
        <w:t xml:space="preserve"> </w:t>
      </w:r>
      <w:proofErr w:type="spellStart"/>
      <w:r w:rsidRPr="00E277CC">
        <w:rPr>
          <w:rFonts w:ascii="Times New Roman" w:eastAsia="Times New Roman" w:hAnsi="Times New Roman" w:cs="Times New Roman"/>
          <w:sz w:val="28"/>
          <w:szCs w:val="28"/>
          <w:u w:val="single"/>
        </w:rPr>
        <w:t>taken</w:t>
      </w:r>
      <w:proofErr w:type="spellEnd"/>
      <w:r w:rsidRPr="00E277CC">
        <w:rPr>
          <w:rFonts w:ascii="Times New Roman" w:eastAsia="Times New Roman" w:hAnsi="Times New Roman" w:cs="Times New Roman"/>
          <w:sz w:val="28"/>
          <w:szCs w:val="28"/>
          <w:u w:val="single"/>
        </w:rPr>
        <w:t>:</w:t>
      </w:r>
    </w:p>
    <w:p w:rsidR="002662A0" w:rsidRPr="00C837B4" w:rsidRDefault="002662A0" w:rsidP="00C837B4">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val="en-US"/>
        </w:rPr>
      </w:pPr>
      <w:r w:rsidRPr="00C837B4">
        <w:rPr>
          <w:rFonts w:ascii="Times New Roman" w:eastAsia="Times New Roman" w:hAnsi="Times New Roman" w:cs="Times New Roman"/>
          <w:sz w:val="28"/>
          <w:szCs w:val="28"/>
          <w:lang w:val="en-US"/>
        </w:rPr>
        <w:t>The site should be immediately washed with soap and water.</w:t>
      </w:r>
    </w:p>
    <w:p w:rsidR="002662A0" w:rsidRPr="00C837B4" w:rsidRDefault="002662A0" w:rsidP="00C837B4">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val="en-US"/>
        </w:rPr>
      </w:pPr>
      <w:r w:rsidRPr="00C837B4">
        <w:rPr>
          <w:rFonts w:ascii="Times New Roman" w:eastAsia="Times New Roman" w:hAnsi="Times New Roman" w:cs="Times New Roman"/>
          <w:sz w:val="28"/>
          <w:szCs w:val="28"/>
          <w:lang w:val="en-US"/>
        </w:rPr>
        <w:t>The incident should be reported and an exposure report sheet completed.</w:t>
      </w:r>
    </w:p>
    <w:p w:rsidR="002662A0" w:rsidRPr="00C837B4" w:rsidRDefault="002662A0" w:rsidP="00C837B4">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val="en-US"/>
        </w:rPr>
      </w:pPr>
      <w:r w:rsidRPr="00C837B4">
        <w:rPr>
          <w:rFonts w:ascii="Times New Roman" w:eastAsia="Times New Roman" w:hAnsi="Times New Roman" w:cs="Times New Roman"/>
          <w:sz w:val="28"/>
          <w:szCs w:val="28"/>
          <w:lang w:val="en-US"/>
        </w:rPr>
        <w:t>The exposure should be assessed (type of fluid, type of needle, amount of blood on the needle, etc).</w:t>
      </w:r>
    </w:p>
    <w:p w:rsidR="007C0A5D" w:rsidRPr="006D476A" w:rsidRDefault="002662A0" w:rsidP="006D476A">
      <w:pPr>
        <w:pStyle w:val="a9"/>
        <w:numPr>
          <w:ilvl w:val="0"/>
          <w:numId w:val="13"/>
        </w:numPr>
        <w:spacing w:before="100" w:beforeAutospacing="1" w:after="100" w:afterAutospacing="1" w:line="240" w:lineRule="auto"/>
        <w:jc w:val="both"/>
        <w:rPr>
          <w:rFonts w:ascii="Times New Roman" w:eastAsia="Times New Roman" w:hAnsi="Times New Roman" w:cs="Times New Roman"/>
          <w:sz w:val="28"/>
          <w:szCs w:val="28"/>
          <w:lang w:val="en-US"/>
        </w:rPr>
      </w:pPr>
      <w:r w:rsidRPr="006D476A">
        <w:rPr>
          <w:rFonts w:ascii="Times New Roman" w:eastAsia="Times New Roman" w:hAnsi="Times New Roman" w:cs="Times New Roman"/>
          <w:sz w:val="28"/>
          <w:szCs w:val="28"/>
          <w:lang w:val="en-US"/>
        </w:rPr>
        <w:t>The exposure source should be evaluated: </w:t>
      </w:r>
    </w:p>
    <w:p w:rsidR="009A0AF2" w:rsidRPr="006D476A" w:rsidRDefault="002662A0" w:rsidP="006D476A">
      <w:pPr>
        <w:pStyle w:val="a9"/>
        <w:numPr>
          <w:ilvl w:val="1"/>
          <w:numId w:val="13"/>
        </w:numPr>
        <w:spacing w:before="100" w:beforeAutospacing="1" w:after="100" w:afterAutospacing="1" w:line="240" w:lineRule="auto"/>
        <w:jc w:val="both"/>
        <w:rPr>
          <w:rFonts w:ascii="Times New Roman" w:eastAsia="Times New Roman" w:hAnsi="Times New Roman" w:cs="Times New Roman"/>
          <w:sz w:val="28"/>
          <w:szCs w:val="28"/>
          <w:lang w:val="en-US"/>
        </w:rPr>
      </w:pPr>
      <w:r w:rsidRPr="006D476A">
        <w:rPr>
          <w:rFonts w:ascii="Times New Roman" w:eastAsia="Times New Roman" w:hAnsi="Times New Roman" w:cs="Times New Roman"/>
          <w:sz w:val="28"/>
          <w:szCs w:val="28"/>
          <w:lang w:val="en-US"/>
        </w:rPr>
        <w:t>HIV, HBV, and HCV status of the patient;</w:t>
      </w:r>
    </w:p>
    <w:p w:rsidR="009A0AF2" w:rsidRPr="006D476A" w:rsidRDefault="002662A0" w:rsidP="006D476A">
      <w:pPr>
        <w:pStyle w:val="a9"/>
        <w:numPr>
          <w:ilvl w:val="1"/>
          <w:numId w:val="13"/>
        </w:numPr>
        <w:spacing w:before="100" w:beforeAutospacing="1" w:after="100" w:afterAutospacing="1" w:line="240" w:lineRule="auto"/>
        <w:jc w:val="both"/>
        <w:rPr>
          <w:rFonts w:ascii="Times New Roman" w:eastAsia="Times New Roman" w:hAnsi="Times New Roman" w:cs="Times New Roman"/>
          <w:sz w:val="28"/>
          <w:szCs w:val="28"/>
          <w:lang w:val="en-US"/>
        </w:rPr>
      </w:pPr>
      <w:r w:rsidRPr="006D476A">
        <w:rPr>
          <w:rFonts w:ascii="Times New Roman" w:eastAsia="Times New Roman" w:hAnsi="Times New Roman" w:cs="Times New Roman"/>
          <w:sz w:val="28"/>
          <w:szCs w:val="28"/>
          <w:lang w:val="en-US"/>
        </w:rPr>
        <w:t>Consent and testing of the patient for these diseases if the status is unknown;</w:t>
      </w:r>
    </w:p>
    <w:p w:rsidR="002662A0" w:rsidRPr="006D476A" w:rsidRDefault="002662A0" w:rsidP="006D476A">
      <w:pPr>
        <w:pStyle w:val="a9"/>
        <w:numPr>
          <w:ilvl w:val="1"/>
          <w:numId w:val="13"/>
        </w:numPr>
        <w:spacing w:before="100" w:beforeAutospacing="1" w:after="100" w:afterAutospacing="1" w:line="240" w:lineRule="auto"/>
        <w:jc w:val="both"/>
        <w:rPr>
          <w:rFonts w:ascii="Times New Roman" w:eastAsia="Times New Roman" w:hAnsi="Times New Roman" w:cs="Times New Roman"/>
          <w:sz w:val="28"/>
          <w:szCs w:val="28"/>
          <w:lang w:val="en-US"/>
        </w:rPr>
      </w:pPr>
      <w:r w:rsidRPr="006D476A">
        <w:rPr>
          <w:rFonts w:ascii="Times New Roman" w:eastAsia="Times New Roman" w:hAnsi="Times New Roman" w:cs="Times New Roman"/>
          <w:sz w:val="28"/>
          <w:szCs w:val="28"/>
          <w:lang w:val="en-US"/>
        </w:rPr>
        <w:t>Likelihood of infection based on the community served by the hospital if the patient is not available to be tested.</w:t>
      </w:r>
    </w:p>
    <w:p w:rsidR="002662A0" w:rsidRPr="00C837B4" w:rsidRDefault="002662A0" w:rsidP="00C837B4">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val="en-US"/>
        </w:rPr>
      </w:pPr>
      <w:r w:rsidRPr="00C837B4">
        <w:rPr>
          <w:rFonts w:ascii="Times New Roman" w:eastAsia="Times New Roman" w:hAnsi="Times New Roman" w:cs="Times New Roman"/>
          <w:sz w:val="28"/>
          <w:szCs w:val="28"/>
          <w:lang w:val="en-US"/>
        </w:rPr>
        <w:t>Appropriate management of any positive exposure is necessary</w:t>
      </w:r>
    </w:p>
    <w:p w:rsidR="002662A0" w:rsidRPr="00E277CC" w:rsidRDefault="002662A0" w:rsidP="00C837B4">
      <w:pPr>
        <w:spacing w:before="300" w:after="90" w:line="240" w:lineRule="auto"/>
        <w:jc w:val="both"/>
        <w:outlineLvl w:val="2"/>
        <w:rPr>
          <w:rFonts w:ascii="Times New Roman" w:eastAsia="Times New Roman" w:hAnsi="Times New Roman" w:cs="Times New Roman"/>
          <w:b/>
          <w:bCs/>
          <w:i/>
          <w:sz w:val="28"/>
          <w:szCs w:val="28"/>
          <w:lang w:val="en-US"/>
        </w:rPr>
      </w:pPr>
      <w:r w:rsidRPr="00E277CC">
        <w:rPr>
          <w:rFonts w:ascii="Times New Roman" w:eastAsia="Times New Roman" w:hAnsi="Times New Roman" w:cs="Times New Roman"/>
          <w:b/>
          <w:bCs/>
          <w:i/>
          <w:sz w:val="28"/>
          <w:szCs w:val="28"/>
          <w:lang w:val="en-US"/>
        </w:rPr>
        <w:t>Virus-specific Post-exposure Management</w:t>
      </w:r>
    </w:p>
    <w:p w:rsidR="002662A0" w:rsidRPr="00C837B4" w:rsidRDefault="002662A0" w:rsidP="009A0AF2">
      <w:pPr>
        <w:spacing w:after="188" w:line="240" w:lineRule="auto"/>
        <w:ind w:firstLine="567"/>
        <w:jc w:val="both"/>
        <w:rPr>
          <w:rFonts w:ascii="Times New Roman" w:eastAsia="Times New Roman" w:hAnsi="Times New Roman" w:cs="Times New Roman"/>
          <w:sz w:val="28"/>
          <w:szCs w:val="28"/>
        </w:rPr>
      </w:pPr>
      <w:r w:rsidRPr="00C837B4">
        <w:rPr>
          <w:rFonts w:ascii="Times New Roman" w:eastAsia="Times New Roman" w:hAnsi="Times New Roman" w:cs="Times New Roman"/>
          <w:i/>
          <w:iCs/>
          <w:sz w:val="28"/>
          <w:szCs w:val="28"/>
          <w:lang w:val="en-US"/>
        </w:rPr>
        <w:t>1. HIV:</w:t>
      </w:r>
      <w:r w:rsidRPr="00C837B4">
        <w:rPr>
          <w:rFonts w:ascii="Times New Roman" w:eastAsia="Times New Roman" w:hAnsi="Times New Roman" w:cs="Times New Roman"/>
          <w:sz w:val="28"/>
          <w:szCs w:val="28"/>
          <w:lang w:val="en-US"/>
        </w:rPr>
        <w:t xml:space="preserve"> Use of post-exposure prophylaxis can help to reduce the risk of contracting HIV. Maximal benefit can be obtained by initiating treatment within hours of exposure. </w:t>
      </w:r>
      <w:proofErr w:type="spellStart"/>
      <w:r w:rsidRPr="00E277CC">
        <w:rPr>
          <w:rFonts w:ascii="Times New Roman" w:eastAsia="Times New Roman" w:hAnsi="Times New Roman" w:cs="Times New Roman"/>
          <w:sz w:val="28"/>
          <w:szCs w:val="28"/>
          <w:u w:val="single"/>
        </w:rPr>
        <w:t>Guidelines</w:t>
      </w:r>
      <w:proofErr w:type="spellEnd"/>
      <w:r w:rsidR="006D476A">
        <w:rPr>
          <w:rFonts w:ascii="Times New Roman" w:eastAsia="Times New Roman" w:hAnsi="Times New Roman" w:cs="Times New Roman"/>
          <w:sz w:val="28"/>
          <w:szCs w:val="28"/>
          <w:u w:val="single"/>
          <w:lang w:val="en-US"/>
        </w:rPr>
        <w:t xml:space="preserve"> </w:t>
      </w:r>
      <w:proofErr w:type="spellStart"/>
      <w:r w:rsidRPr="00E277CC">
        <w:rPr>
          <w:rFonts w:ascii="Times New Roman" w:eastAsia="Times New Roman" w:hAnsi="Times New Roman" w:cs="Times New Roman"/>
          <w:sz w:val="28"/>
          <w:szCs w:val="28"/>
          <w:u w:val="single"/>
        </w:rPr>
        <w:t>include</w:t>
      </w:r>
      <w:proofErr w:type="spellEnd"/>
      <w:r w:rsidR="006D476A">
        <w:rPr>
          <w:rFonts w:ascii="Times New Roman" w:eastAsia="Times New Roman" w:hAnsi="Times New Roman" w:cs="Times New Roman"/>
          <w:sz w:val="28"/>
          <w:szCs w:val="28"/>
          <w:u w:val="single"/>
          <w:lang w:val="en-US"/>
        </w:rPr>
        <w:t xml:space="preserve"> </w:t>
      </w:r>
      <w:proofErr w:type="spellStart"/>
      <w:r w:rsidRPr="00E277CC">
        <w:rPr>
          <w:rFonts w:ascii="Times New Roman" w:eastAsia="Times New Roman" w:hAnsi="Times New Roman" w:cs="Times New Roman"/>
          <w:sz w:val="28"/>
          <w:szCs w:val="28"/>
          <w:u w:val="single"/>
        </w:rPr>
        <w:t>the</w:t>
      </w:r>
      <w:proofErr w:type="spellEnd"/>
      <w:r w:rsidR="006D476A">
        <w:rPr>
          <w:rFonts w:ascii="Times New Roman" w:eastAsia="Times New Roman" w:hAnsi="Times New Roman" w:cs="Times New Roman"/>
          <w:sz w:val="28"/>
          <w:szCs w:val="28"/>
          <w:u w:val="single"/>
          <w:lang w:val="en-US"/>
        </w:rPr>
        <w:t xml:space="preserve"> </w:t>
      </w:r>
      <w:proofErr w:type="spellStart"/>
      <w:r w:rsidRPr="00E277CC">
        <w:rPr>
          <w:rFonts w:ascii="Times New Roman" w:eastAsia="Times New Roman" w:hAnsi="Times New Roman" w:cs="Times New Roman"/>
          <w:sz w:val="28"/>
          <w:szCs w:val="28"/>
          <w:u w:val="single"/>
        </w:rPr>
        <w:t>following</w:t>
      </w:r>
      <w:proofErr w:type="spellEnd"/>
      <w:r w:rsidRPr="00E277CC">
        <w:rPr>
          <w:rFonts w:ascii="Times New Roman" w:eastAsia="Times New Roman" w:hAnsi="Times New Roman" w:cs="Times New Roman"/>
          <w:sz w:val="28"/>
          <w:szCs w:val="28"/>
          <w:u w:val="single"/>
        </w:rPr>
        <w:t>:</w:t>
      </w:r>
    </w:p>
    <w:p w:rsidR="002662A0" w:rsidRPr="00C837B4" w:rsidRDefault="002662A0" w:rsidP="00C837B4">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val="en-US"/>
        </w:rPr>
      </w:pPr>
      <w:r w:rsidRPr="00C837B4">
        <w:rPr>
          <w:rFonts w:ascii="Times New Roman" w:eastAsia="Times New Roman" w:hAnsi="Times New Roman" w:cs="Times New Roman"/>
          <w:sz w:val="28"/>
          <w:szCs w:val="28"/>
          <w:lang w:val="en-US"/>
        </w:rPr>
        <w:t>Start post-exposure prophylaxis as soon as possible.</w:t>
      </w:r>
    </w:p>
    <w:p w:rsidR="002662A0" w:rsidRPr="00C837B4" w:rsidRDefault="002662A0" w:rsidP="00C837B4">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val="en-US"/>
        </w:rPr>
      </w:pPr>
      <w:r w:rsidRPr="00C837B4">
        <w:rPr>
          <w:rFonts w:ascii="Times New Roman" w:eastAsia="Times New Roman" w:hAnsi="Times New Roman" w:cs="Times New Roman"/>
          <w:sz w:val="28"/>
          <w:szCs w:val="28"/>
          <w:lang w:val="en-US"/>
        </w:rPr>
        <w:t>Reevaluate the exposed individual within 72 hours, particularly focusing on new information regarding the source and the exposure.</w:t>
      </w:r>
    </w:p>
    <w:p w:rsidR="002662A0" w:rsidRPr="00C837B4" w:rsidRDefault="002662A0" w:rsidP="00C837B4">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val="en-US"/>
        </w:rPr>
      </w:pPr>
      <w:r w:rsidRPr="00C837B4">
        <w:rPr>
          <w:rFonts w:ascii="Times New Roman" w:eastAsia="Times New Roman" w:hAnsi="Times New Roman" w:cs="Times New Roman"/>
          <w:sz w:val="28"/>
          <w:szCs w:val="28"/>
          <w:lang w:val="en-US"/>
        </w:rPr>
        <w:t>If the source is determined to be HIV-negative, post-exposure prophylaxis can be discontinued.</w:t>
      </w:r>
    </w:p>
    <w:p w:rsidR="002662A0" w:rsidRPr="00C837B4" w:rsidRDefault="002662A0" w:rsidP="00C837B4">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val="en-US"/>
        </w:rPr>
      </w:pPr>
      <w:r w:rsidRPr="00C837B4">
        <w:rPr>
          <w:rFonts w:ascii="Times New Roman" w:eastAsia="Times New Roman" w:hAnsi="Times New Roman" w:cs="Times New Roman"/>
          <w:sz w:val="28"/>
          <w:szCs w:val="28"/>
          <w:lang w:val="en-US"/>
        </w:rPr>
        <w:t>If the source is determined to be HIV-positive, continue treatment for 4 weeks if tolerated.</w:t>
      </w:r>
    </w:p>
    <w:p w:rsidR="002662A0" w:rsidRPr="00C837B4" w:rsidRDefault="002662A0" w:rsidP="00C837B4">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val="en-US"/>
        </w:rPr>
      </w:pPr>
      <w:r w:rsidRPr="00C837B4">
        <w:rPr>
          <w:rFonts w:ascii="Times New Roman" w:eastAsia="Times New Roman" w:hAnsi="Times New Roman" w:cs="Times New Roman"/>
          <w:sz w:val="28"/>
          <w:szCs w:val="28"/>
          <w:lang w:val="en-US"/>
        </w:rPr>
        <w:t>All workers exposed to HIV should undergo HIV antibody testing at 6 weeks, 12 weeks, and 6 months.</w:t>
      </w:r>
    </w:p>
    <w:p w:rsidR="002662A0" w:rsidRPr="006D476A" w:rsidRDefault="002662A0" w:rsidP="00C837B4">
      <w:pPr>
        <w:spacing w:after="188" w:line="240" w:lineRule="auto"/>
        <w:jc w:val="both"/>
        <w:rPr>
          <w:rFonts w:ascii="Times New Roman" w:eastAsia="Times New Roman" w:hAnsi="Times New Roman" w:cs="Times New Roman"/>
          <w:sz w:val="28"/>
          <w:szCs w:val="28"/>
          <w:u w:val="single"/>
          <w:lang w:val="en-US"/>
        </w:rPr>
      </w:pPr>
      <w:r w:rsidRPr="006D476A">
        <w:rPr>
          <w:rFonts w:ascii="Times New Roman" w:eastAsia="Times New Roman" w:hAnsi="Times New Roman" w:cs="Times New Roman"/>
          <w:sz w:val="28"/>
          <w:szCs w:val="28"/>
          <w:u w:val="single"/>
          <w:lang w:val="en-US"/>
        </w:rPr>
        <w:t>A few additional considerations regarding HIV exposure management:</w:t>
      </w:r>
    </w:p>
    <w:p w:rsidR="002662A0" w:rsidRPr="00C837B4" w:rsidRDefault="002662A0" w:rsidP="00C837B4">
      <w:pPr>
        <w:spacing w:after="188" w:line="240" w:lineRule="auto"/>
        <w:jc w:val="both"/>
        <w:rPr>
          <w:rFonts w:ascii="Times New Roman" w:eastAsia="Times New Roman" w:hAnsi="Times New Roman" w:cs="Times New Roman"/>
          <w:sz w:val="28"/>
          <w:szCs w:val="28"/>
          <w:lang w:val="en-US"/>
        </w:rPr>
      </w:pPr>
      <w:r w:rsidRPr="00C837B4">
        <w:rPr>
          <w:rFonts w:ascii="Times New Roman" w:eastAsia="Times New Roman" w:hAnsi="Times New Roman" w:cs="Times New Roman"/>
          <w:sz w:val="28"/>
          <w:szCs w:val="28"/>
          <w:lang w:val="en-US"/>
        </w:rPr>
        <w:t>There is the possibility of toxicity with antiretrovirals, so use should be restricted to exposures in which reasonable risk of transmission is present.</w:t>
      </w:r>
    </w:p>
    <w:p w:rsidR="002662A0" w:rsidRPr="00C837B4" w:rsidRDefault="002662A0" w:rsidP="00C837B4">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val="en-US"/>
        </w:rPr>
      </w:pPr>
      <w:r w:rsidRPr="00C837B4">
        <w:rPr>
          <w:rFonts w:ascii="Times New Roman" w:eastAsia="Times New Roman" w:hAnsi="Times New Roman" w:cs="Times New Roman"/>
          <w:sz w:val="28"/>
          <w:szCs w:val="28"/>
          <w:lang w:val="en-US"/>
        </w:rPr>
        <w:t>2-drug therapy (with 2 nucleoside analogues) is recommended, although 3-drug therapy may be warranted u</w:t>
      </w:r>
      <w:r w:rsidR="006D476A">
        <w:rPr>
          <w:rFonts w:ascii="Times New Roman" w:eastAsia="Times New Roman" w:hAnsi="Times New Roman" w:cs="Times New Roman"/>
          <w:sz w:val="28"/>
          <w:szCs w:val="28"/>
          <w:lang w:val="en-US"/>
        </w:rPr>
        <w:t>nder certain circumstances (</w:t>
      </w:r>
      <w:r w:rsidRPr="00C837B4">
        <w:rPr>
          <w:rFonts w:ascii="Times New Roman" w:eastAsia="Times New Roman" w:hAnsi="Times New Roman" w:cs="Times New Roman"/>
          <w:sz w:val="28"/>
          <w:szCs w:val="28"/>
          <w:lang w:val="en-US"/>
        </w:rPr>
        <w:t>a source with a high viral load or known drug resistance).</w:t>
      </w:r>
    </w:p>
    <w:p w:rsidR="002662A0" w:rsidRPr="00C837B4" w:rsidRDefault="002662A0" w:rsidP="00C837B4">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val="en-US"/>
        </w:rPr>
      </w:pPr>
      <w:r w:rsidRPr="00C837B4">
        <w:rPr>
          <w:rFonts w:ascii="Times New Roman" w:eastAsia="Times New Roman" w:hAnsi="Times New Roman" w:cs="Times New Roman"/>
          <w:sz w:val="28"/>
          <w:szCs w:val="28"/>
          <w:lang w:val="en-US"/>
        </w:rPr>
        <w:lastRenderedPageBreak/>
        <w:t>One should inform the treating physician about pregnancy status and current medications because these can influence the selection of a treatment regimen.</w:t>
      </w:r>
    </w:p>
    <w:p w:rsidR="002662A0" w:rsidRPr="00C837B4" w:rsidRDefault="002662A0" w:rsidP="009A0AF2">
      <w:pPr>
        <w:spacing w:after="188" w:line="240" w:lineRule="auto"/>
        <w:ind w:firstLine="567"/>
        <w:jc w:val="both"/>
        <w:rPr>
          <w:rFonts w:ascii="Times New Roman" w:eastAsia="Times New Roman" w:hAnsi="Times New Roman" w:cs="Times New Roman"/>
          <w:sz w:val="28"/>
          <w:szCs w:val="28"/>
          <w:lang w:val="en-US"/>
        </w:rPr>
      </w:pPr>
      <w:r w:rsidRPr="00C837B4">
        <w:rPr>
          <w:rFonts w:ascii="Times New Roman" w:eastAsia="Times New Roman" w:hAnsi="Times New Roman" w:cs="Times New Roman"/>
          <w:i/>
          <w:iCs/>
          <w:sz w:val="28"/>
          <w:szCs w:val="28"/>
          <w:lang w:val="en-US"/>
        </w:rPr>
        <w:t>2. HBV</w:t>
      </w:r>
      <w:r w:rsidRPr="00C837B4">
        <w:rPr>
          <w:rFonts w:ascii="Times New Roman" w:eastAsia="Times New Roman" w:hAnsi="Times New Roman" w:cs="Times New Roman"/>
          <w:sz w:val="28"/>
          <w:szCs w:val="28"/>
          <w:lang w:val="en-US"/>
        </w:rPr>
        <w:t>: The treatment after exposure varies based on the vaccination status of the exposed individual and the HBV status of the patient:</w:t>
      </w:r>
    </w:p>
    <w:p w:rsidR="002662A0" w:rsidRPr="00C837B4" w:rsidRDefault="002662A0" w:rsidP="00C837B4">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val="en-US"/>
        </w:rPr>
      </w:pPr>
      <w:r w:rsidRPr="00C837B4">
        <w:rPr>
          <w:rFonts w:ascii="Times New Roman" w:eastAsia="Times New Roman" w:hAnsi="Times New Roman" w:cs="Times New Roman"/>
          <w:sz w:val="28"/>
          <w:szCs w:val="28"/>
          <w:lang w:val="en-US"/>
        </w:rPr>
        <w:t>Regardless of the status of the patient, if an individual suffers a needlestick and is unvaccinated, the vaccination series should be initiated.</w:t>
      </w:r>
    </w:p>
    <w:p w:rsidR="002662A0" w:rsidRPr="00C837B4" w:rsidRDefault="002662A0" w:rsidP="00C837B4">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val="en-US"/>
        </w:rPr>
      </w:pPr>
      <w:r w:rsidRPr="00C837B4">
        <w:rPr>
          <w:rFonts w:ascii="Times New Roman" w:eastAsia="Times New Roman" w:hAnsi="Times New Roman" w:cs="Times New Roman"/>
          <w:sz w:val="28"/>
          <w:szCs w:val="28"/>
          <w:lang w:val="en-US"/>
        </w:rPr>
        <w:t>If an individual has been vaccinated and has a documented response to the vaccine, then no treatment is required after an exposure.</w:t>
      </w:r>
    </w:p>
    <w:p w:rsidR="002662A0" w:rsidRPr="00C837B4" w:rsidRDefault="002662A0" w:rsidP="00C837B4">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val="en-US"/>
        </w:rPr>
      </w:pPr>
      <w:r w:rsidRPr="00C837B4">
        <w:rPr>
          <w:rFonts w:ascii="Times New Roman" w:eastAsia="Times New Roman" w:hAnsi="Times New Roman" w:cs="Times New Roman"/>
          <w:sz w:val="28"/>
          <w:szCs w:val="28"/>
          <w:lang w:val="en-US"/>
        </w:rPr>
        <w:t>If the vaccination status of the exposed individual is unknown, he or she should be tested for anti-HBs before deciding on treatment.</w:t>
      </w:r>
    </w:p>
    <w:p w:rsidR="002662A0" w:rsidRPr="00E277CC" w:rsidRDefault="002662A0" w:rsidP="009A0AF2">
      <w:pPr>
        <w:spacing w:after="188" w:line="240" w:lineRule="auto"/>
        <w:ind w:firstLine="567"/>
        <w:jc w:val="both"/>
        <w:rPr>
          <w:rFonts w:ascii="Times New Roman" w:eastAsia="Times New Roman" w:hAnsi="Times New Roman" w:cs="Times New Roman"/>
          <w:sz w:val="28"/>
          <w:szCs w:val="28"/>
          <w:u w:val="single"/>
        </w:rPr>
      </w:pPr>
      <w:r w:rsidRPr="00C837B4">
        <w:rPr>
          <w:rFonts w:ascii="Times New Roman" w:eastAsia="Times New Roman" w:hAnsi="Times New Roman" w:cs="Times New Roman"/>
          <w:i/>
          <w:iCs/>
          <w:sz w:val="28"/>
          <w:szCs w:val="28"/>
          <w:lang w:val="en-US"/>
        </w:rPr>
        <w:t>3. HCV:</w:t>
      </w:r>
      <w:r w:rsidRPr="00C837B4">
        <w:rPr>
          <w:rFonts w:ascii="Times New Roman" w:eastAsia="Times New Roman" w:hAnsi="Times New Roman" w:cs="Times New Roman"/>
          <w:sz w:val="28"/>
          <w:szCs w:val="28"/>
          <w:lang w:val="en-US"/>
        </w:rPr>
        <w:t xml:space="preserve"> No treatment has been shown to prevent infection for workers exposed to HCV. Recommendations center on following workers after the injury and monitoring for HCV RNA in the serum. </w:t>
      </w:r>
      <w:proofErr w:type="spellStart"/>
      <w:r w:rsidRPr="00E277CC">
        <w:rPr>
          <w:rFonts w:ascii="Times New Roman" w:eastAsia="Times New Roman" w:hAnsi="Times New Roman" w:cs="Times New Roman"/>
          <w:sz w:val="28"/>
          <w:szCs w:val="28"/>
          <w:u w:val="single"/>
        </w:rPr>
        <w:t>Recommendations</w:t>
      </w:r>
      <w:proofErr w:type="spellEnd"/>
      <w:r w:rsidR="006D476A">
        <w:rPr>
          <w:rFonts w:ascii="Times New Roman" w:eastAsia="Times New Roman" w:hAnsi="Times New Roman" w:cs="Times New Roman"/>
          <w:sz w:val="28"/>
          <w:szCs w:val="28"/>
          <w:u w:val="single"/>
          <w:lang w:val="en-US"/>
        </w:rPr>
        <w:t xml:space="preserve"> </w:t>
      </w:r>
      <w:proofErr w:type="spellStart"/>
      <w:r w:rsidRPr="00E277CC">
        <w:rPr>
          <w:rFonts w:ascii="Times New Roman" w:eastAsia="Times New Roman" w:hAnsi="Times New Roman" w:cs="Times New Roman"/>
          <w:sz w:val="28"/>
          <w:szCs w:val="28"/>
          <w:u w:val="single"/>
        </w:rPr>
        <w:t>include</w:t>
      </w:r>
      <w:proofErr w:type="spellEnd"/>
      <w:r w:rsidRPr="00E277CC">
        <w:rPr>
          <w:rFonts w:ascii="Times New Roman" w:eastAsia="Times New Roman" w:hAnsi="Times New Roman" w:cs="Times New Roman"/>
          <w:sz w:val="28"/>
          <w:szCs w:val="28"/>
          <w:u w:val="single"/>
        </w:rPr>
        <w:t>:</w:t>
      </w:r>
    </w:p>
    <w:p w:rsidR="002662A0" w:rsidRPr="00C837B4" w:rsidRDefault="002662A0" w:rsidP="00C837B4">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val="en-US"/>
        </w:rPr>
      </w:pPr>
      <w:r w:rsidRPr="00C837B4">
        <w:rPr>
          <w:rFonts w:ascii="Times New Roman" w:eastAsia="Times New Roman" w:hAnsi="Times New Roman" w:cs="Times New Roman"/>
          <w:sz w:val="28"/>
          <w:szCs w:val="28"/>
          <w:lang w:val="en-US"/>
        </w:rPr>
        <w:t xml:space="preserve">Begin testing for HCV antibodies, HCV RNA levels, and </w:t>
      </w:r>
      <w:proofErr w:type="spellStart"/>
      <w:r w:rsidRPr="00C837B4">
        <w:rPr>
          <w:rFonts w:ascii="Times New Roman" w:eastAsia="Times New Roman" w:hAnsi="Times New Roman" w:cs="Times New Roman"/>
          <w:sz w:val="28"/>
          <w:szCs w:val="28"/>
          <w:lang w:val="en-US"/>
        </w:rPr>
        <w:t>alanine</w:t>
      </w:r>
      <w:proofErr w:type="spellEnd"/>
      <w:r w:rsidRPr="00C837B4">
        <w:rPr>
          <w:rFonts w:ascii="Times New Roman" w:eastAsia="Times New Roman" w:hAnsi="Times New Roman" w:cs="Times New Roman"/>
          <w:sz w:val="28"/>
          <w:szCs w:val="28"/>
          <w:lang w:val="en-US"/>
        </w:rPr>
        <w:t xml:space="preserve"> </w:t>
      </w:r>
      <w:proofErr w:type="spellStart"/>
      <w:r w:rsidRPr="00C837B4">
        <w:rPr>
          <w:rFonts w:ascii="Times New Roman" w:eastAsia="Times New Roman" w:hAnsi="Times New Roman" w:cs="Times New Roman"/>
          <w:sz w:val="28"/>
          <w:szCs w:val="28"/>
          <w:lang w:val="en-US"/>
        </w:rPr>
        <w:t>aminotranferase</w:t>
      </w:r>
      <w:proofErr w:type="spellEnd"/>
      <w:r w:rsidRPr="00C837B4">
        <w:rPr>
          <w:rFonts w:ascii="Times New Roman" w:eastAsia="Times New Roman" w:hAnsi="Times New Roman" w:cs="Times New Roman"/>
          <w:sz w:val="28"/>
          <w:szCs w:val="28"/>
          <w:lang w:val="en-US"/>
        </w:rPr>
        <w:t xml:space="preserve"> (ALT) levels immediately after the event.</w:t>
      </w:r>
    </w:p>
    <w:p w:rsidR="002662A0" w:rsidRPr="00C837B4" w:rsidRDefault="002662A0" w:rsidP="00C837B4">
      <w:pPr>
        <w:numPr>
          <w:ilvl w:val="0"/>
          <w:numId w:val="17"/>
        </w:num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C837B4">
        <w:rPr>
          <w:rFonts w:ascii="Times New Roman" w:eastAsia="Times New Roman" w:hAnsi="Times New Roman" w:cs="Times New Roman"/>
          <w:sz w:val="28"/>
          <w:szCs w:val="28"/>
        </w:rPr>
        <w:t>Repeat</w:t>
      </w:r>
      <w:proofErr w:type="spellEnd"/>
      <w:r w:rsidR="006D476A">
        <w:rPr>
          <w:rFonts w:ascii="Times New Roman" w:eastAsia="Times New Roman" w:hAnsi="Times New Roman" w:cs="Times New Roman"/>
          <w:sz w:val="28"/>
          <w:szCs w:val="28"/>
          <w:lang w:val="en-US"/>
        </w:rPr>
        <w:t xml:space="preserve"> </w:t>
      </w:r>
      <w:proofErr w:type="spellStart"/>
      <w:r w:rsidRPr="00C837B4">
        <w:rPr>
          <w:rFonts w:ascii="Times New Roman" w:eastAsia="Times New Roman" w:hAnsi="Times New Roman" w:cs="Times New Roman"/>
          <w:sz w:val="28"/>
          <w:szCs w:val="28"/>
        </w:rPr>
        <w:t>testing</w:t>
      </w:r>
      <w:proofErr w:type="spellEnd"/>
      <w:r w:rsidRPr="00C837B4">
        <w:rPr>
          <w:rFonts w:ascii="Times New Roman" w:eastAsia="Times New Roman" w:hAnsi="Times New Roman" w:cs="Times New Roman"/>
          <w:sz w:val="28"/>
          <w:szCs w:val="28"/>
        </w:rPr>
        <w:t xml:space="preserve"> 2-8 </w:t>
      </w:r>
      <w:proofErr w:type="spellStart"/>
      <w:r w:rsidRPr="00C837B4">
        <w:rPr>
          <w:rFonts w:ascii="Times New Roman" w:eastAsia="Times New Roman" w:hAnsi="Times New Roman" w:cs="Times New Roman"/>
          <w:sz w:val="28"/>
          <w:szCs w:val="28"/>
        </w:rPr>
        <w:t>weeks</w:t>
      </w:r>
      <w:proofErr w:type="spellEnd"/>
      <w:r w:rsidR="006D476A">
        <w:rPr>
          <w:rFonts w:ascii="Times New Roman" w:eastAsia="Times New Roman" w:hAnsi="Times New Roman" w:cs="Times New Roman"/>
          <w:sz w:val="28"/>
          <w:szCs w:val="28"/>
          <w:lang w:val="en-US"/>
        </w:rPr>
        <w:t xml:space="preserve"> </w:t>
      </w:r>
      <w:proofErr w:type="spellStart"/>
      <w:r w:rsidRPr="00C837B4">
        <w:rPr>
          <w:rFonts w:ascii="Times New Roman" w:eastAsia="Times New Roman" w:hAnsi="Times New Roman" w:cs="Times New Roman"/>
          <w:sz w:val="28"/>
          <w:szCs w:val="28"/>
        </w:rPr>
        <w:t>later</w:t>
      </w:r>
      <w:proofErr w:type="spellEnd"/>
      <w:r w:rsidRPr="00C837B4">
        <w:rPr>
          <w:rFonts w:ascii="Times New Roman" w:eastAsia="Times New Roman" w:hAnsi="Times New Roman" w:cs="Times New Roman"/>
          <w:sz w:val="28"/>
          <w:szCs w:val="28"/>
        </w:rPr>
        <w:t>.</w:t>
      </w:r>
    </w:p>
    <w:p w:rsidR="002662A0" w:rsidRPr="00C837B4" w:rsidRDefault="002662A0" w:rsidP="00C837B4">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val="en-US"/>
        </w:rPr>
      </w:pPr>
      <w:r w:rsidRPr="00C837B4">
        <w:rPr>
          <w:rFonts w:ascii="Times New Roman" w:eastAsia="Times New Roman" w:hAnsi="Times New Roman" w:cs="Times New Roman"/>
          <w:sz w:val="28"/>
          <w:szCs w:val="28"/>
          <w:lang w:val="en-US"/>
        </w:rPr>
        <w:t>If infection occurs, the health care worker should be referred to a specialist for management.</w:t>
      </w:r>
    </w:p>
    <w:p w:rsidR="009A0AF2" w:rsidRDefault="002662A0" w:rsidP="009A0AF2">
      <w:pPr>
        <w:ind w:firstLine="567"/>
        <w:jc w:val="both"/>
        <w:rPr>
          <w:rFonts w:ascii="Times New Roman" w:hAnsi="Times New Roman" w:cs="Times New Roman"/>
          <w:sz w:val="28"/>
          <w:szCs w:val="28"/>
          <w:lang w:val="en-US"/>
        </w:rPr>
      </w:pPr>
      <w:r w:rsidRPr="00C837B4">
        <w:rPr>
          <w:rFonts w:ascii="Times New Roman" w:hAnsi="Times New Roman" w:cs="Times New Roman"/>
          <w:sz w:val="28"/>
          <w:szCs w:val="28"/>
          <w:shd w:val="clear" w:color="auto" w:fill="FFFFFF"/>
          <w:lang w:val="en-US"/>
        </w:rPr>
        <w:t xml:space="preserve">Some people, such as health care workers are at increased risk of needlestick injury, which occurs when the skin is accidentally punctured by a used needle. Blood-borne diseases that could be transmitted by such an injury include human immunodeficiency virus (HIV), hepatitis B (HBV) and hepatitis C (HCV). </w:t>
      </w:r>
    </w:p>
    <w:p w:rsidR="002662A0" w:rsidRPr="00C837B4" w:rsidRDefault="002662A0" w:rsidP="009A0AF2">
      <w:pPr>
        <w:ind w:firstLine="567"/>
        <w:jc w:val="both"/>
        <w:rPr>
          <w:rFonts w:ascii="Times New Roman" w:hAnsi="Times New Roman" w:cs="Times New Roman"/>
          <w:sz w:val="28"/>
          <w:szCs w:val="28"/>
          <w:lang w:val="en-US"/>
        </w:rPr>
      </w:pPr>
      <w:r w:rsidRPr="00E277CC">
        <w:rPr>
          <w:rFonts w:ascii="Times New Roman" w:hAnsi="Times New Roman" w:cs="Times New Roman"/>
          <w:b/>
          <w:i/>
          <w:sz w:val="28"/>
          <w:szCs w:val="28"/>
          <w:shd w:val="clear" w:color="auto" w:fill="FFFFFF"/>
          <w:lang w:val="en-US"/>
        </w:rPr>
        <w:t>Ways of reducing the risk of needlestick injuries include:</w:t>
      </w:r>
    </w:p>
    <w:p w:rsidR="002662A0" w:rsidRPr="00C837B4" w:rsidRDefault="002662A0" w:rsidP="009A0AF2">
      <w:pPr>
        <w:numPr>
          <w:ilvl w:val="0"/>
          <w:numId w:val="21"/>
        </w:numPr>
        <w:spacing w:after="100" w:afterAutospacing="1" w:line="240" w:lineRule="auto"/>
        <w:ind w:left="0" w:firstLine="0"/>
        <w:jc w:val="both"/>
        <w:rPr>
          <w:rFonts w:ascii="Times New Roman" w:hAnsi="Times New Roman" w:cs="Times New Roman"/>
          <w:sz w:val="28"/>
          <w:szCs w:val="28"/>
          <w:lang w:val="en-US"/>
        </w:rPr>
      </w:pPr>
      <w:r w:rsidRPr="00C837B4">
        <w:rPr>
          <w:rFonts w:ascii="Times New Roman" w:hAnsi="Times New Roman" w:cs="Times New Roman"/>
          <w:sz w:val="28"/>
          <w:szCs w:val="28"/>
          <w:lang w:val="en-US"/>
        </w:rPr>
        <w:t>Health workers who may come in contact with blood or body fluids should receive hepatitis B vaccinations.</w:t>
      </w:r>
    </w:p>
    <w:p w:rsidR="002662A0" w:rsidRPr="00C837B4" w:rsidRDefault="002662A0" w:rsidP="009A0AF2">
      <w:pPr>
        <w:numPr>
          <w:ilvl w:val="0"/>
          <w:numId w:val="21"/>
        </w:numPr>
        <w:spacing w:before="105" w:after="100" w:afterAutospacing="1" w:line="240" w:lineRule="auto"/>
        <w:ind w:left="0" w:firstLine="0"/>
        <w:jc w:val="both"/>
        <w:rPr>
          <w:rFonts w:ascii="Times New Roman" w:hAnsi="Times New Roman" w:cs="Times New Roman"/>
          <w:sz w:val="28"/>
          <w:szCs w:val="28"/>
          <w:lang w:val="en-US"/>
        </w:rPr>
      </w:pPr>
      <w:r w:rsidRPr="00C837B4">
        <w:rPr>
          <w:rFonts w:ascii="Times New Roman" w:hAnsi="Times New Roman" w:cs="Times New Roman"/>
          <w:sz w:val="28"/>
          <w:szCs w:val="28"/>
          <w:lang w:val="en-US"/>
        </w:rPr>
        <w:t>Follow all safety procedures in the workplace.</w:t>
      </w:r>
    </w:p>
    <w:p w:rsidR="002662A0" w:rsidRPr="00C837B4" w:rsidRDefault="002662A0" w:rsidP="009A0AF2">
      <w:pPr>
        <w:numPr>
          <w:ilvl w:val="0"/>
          <w:numId w:val="21"/>
        </w:numPr>
        <w:spacing w:before="105" w:after="100" w:afterAutospacing="1" w:line="240" w:lineRule="auto"/>
        <w:ind w:left="0" w:firstLine="0"/>
        <w:jc w:val="both"/>
        <w:rPr>
          <w:rFonts w:ascii="Times New Roman" w:hAnsi="Times New Roman" w:cs="Times New Roman"/>
          <w:sz w:val="28"/>
          <w:szCs w:val="28"/>
          <w:lang w:val="en-US"/>
        </w:rPr>
      </w:pPr>
      <w:r w:rsidRPr="00C837B4">
        <w:rPr>
          <w:rFonts w:ascii="Times New Roman" w:hAnsi="Times New Roman" w:cs="Times New Roman"/>
          <w:sz w:val="28"/>
          <w:szCs w:val="28"/>
          <w:lang w:val="en-US"/>
        </w:rPr>
        <w:t>Regularly undertake safety refresher courses.</w:t>
      </w:r>
    </w:p>
    <w:p w:rsidR="002662A0" w:rsidRPr="00C837B4" w:rsidRDefault="002662A0" w:rsidP="009A0AF2">
      <w:pPr>
        <w:numPr>
          <w:ilvl w:val="0"/>
          <w:numId w:val="21"/>
        </w:numPr>
        <w:spacing w:before="105" w:after="100" w:afterAutospacing="1" w:line="240" w:lineRule="auto"/>
        <w:ind w:left="0" w:firstLine="0"/>
        <w:jc w:val="both"/>
        <w:rPr>
          <w:rFonts w:ascii="Times New Roman" w:hAnsi="Times New Roman" w:cs="Times New Roman"/>
          <w:sz w:val="28"/>
          <w:szCs w:val="28"/>
          <w:lang w:val="en-US"/>
        </w:rPr>
      </w:pPr>
      <w:proofErr w:type="spellStart"/>
      <w:r w:rsidRPr="00C837B4">
        <w:rPr>
          <w:rFonts w:ascii="Times New Roman" w:hAnsi="Times New Roman" w:cs="Times New Roman"/>
          <w:sz w:val="28"/>
          <w:szCs w:val="28"/>
          <w:lang w:val="en-US"/>
        </w:rPr>
        <w:t>Minimise</w:t>
      </w:r>
      <w:proofErr w:type="spellEnd"/>
      <w:r w:rsidRPr="00C837B4">
        <w:rPr>
          <w:rFonts w:ascii="Times New Roman" w:hAnsi="Times New Roman" w:cs="Times New Roman"/>
          <w:sz w:val="28"/>
          <w:szCs w:val="28"/>
          <w:lang w:val="en-US"/>
        </w:rPr>
        <w:t xml:space="preserve"> your use of needles.</w:t>
      </w:r>
    </w:p>
    <w:p w:rsidR="002662A0" w:rsidRPr="00C837B4" w:rsidRDefault="002662A0" w:rsidP="009A0AF2">
      <w:pPr>
        <w:numPr>
          <w:ilvl w:val="0"/>
          <w:numId w:val="21"/>
        </w:numPr>
        <w:spacing w:before="105" w:after="100" w:afterAutospacing="1" w:line="240" w:lineRule="auto"/>
        <w:ind w:left="0" w:firstLine="0"/>
        <w:jc w:val="both"/>
        <w:rPr>
          <w:rFonts w:ascii="Times New Roman" w:hAnsi="Times New Roman" w:cs="Times New Roman"/>
          <w:sz w:val="28"/>
          <w:szCs w:val="28"/>
          <w:lang w:val="en-US"/>
        </w:rPr>
      </w:pPr>
      <w:r w:rsidRPr="00C837B4">
        <w:rPr>
          <w:rFonts w:ascii="Times New Roman" w:hAnsi="Times New Roman" w:cs="Times New Roman"/>
          <w:sz w:val="28"/>
          <w:szCs w:val="28"/>
          <w:lang w:val="en-US"/>
        </w:rPr>
        <w:t>Remember that latex gloves don’t protect you against needlestick injuries.</w:t>
      </w:r>
    </w:p>
    <w:p w:rsidR="002662A0" w:rsidRPr="00C837B4" w:rsidRDefault="002662A0" w:rsidP="009A0AF2">
      <w:pPr>
        <w:numPr>
          <w:ilvl w:val="0"/>
          <w:numId w:val="21"/>
        </w:numPr>
        <w:spacing w:before="105" w:after="100" w:afterAutospacing="1" w:line="240" w:lineRule="auto"/>
        <w:ind w:left="0" w:firstLine="0"/>
        <w:jc w:val="both"/>
        <w:rPr>
          <w:rFonts w:ascii="Times New Roman" w:hAnsi="Times New Roman" w:cs="Times New Roman"/>
          <w:sz w:val="28"/>
          <w:szCs w:val="28"/>
          <w:lang w:val="en-US"/>
        </w:rPr>
      </w:pPr>
      <w:r w:rsidRPr="00C837B4">
        <w:rPr>
          <w:rFonts w:ascii="Times New Roman" w:hAnsi="Times New Roman" w:cs="Times New Roman"/>
          <w:sz w:val="28"/>
          <w:szCs w:val="28"/>
          <w:lang w:val="en-US"/>
        </w:rPr>
        <w:t>Don’t bend or snap used needles.</w:t>
      </w:r>
    </w:p>
    <w:p w:rsidR="002662A0" w:rsidRPr="00C837B4" w:rsidRDefault="002662A0" w:rsidP="009A0AF2">
      <w:pPr>
        <w:numPr>
          <w:ilvl w:val="0"/>
          <w:numId w:val="21"/>
        </w:numPr>
        <w:spacing w:before="105" w:after="100" w:afterAutospacing="1" w:line="240" w:lineRule="auto"/>
        <w:ind w:left="0" w:firstLine="0"/>
        <w:jc w:val="both"/>
        <w:rPr>
          <w:rFonts w:ascii="Times New Roman" w:hAnsi="Times New Roman" w:cs="Times New Roman"/>
          <w:sz w:val="28"/>
          <w:szCs w:val="28"/>
          <w:lang w:val="en-US"/>
        </w:rPr>
      </w:pPr>
      <w:r w:rsidRPr="00C837B4">
        <w:rPr>
          <w:rFonts w:ascii="Times New Roman" w:hAnsi="Times New Roman" w:cs="Times New Roman"/>
          <w:b/>
          <w:bCs/>
          <w:sz w:val="28"/>
          <w:szCs w:val="28"/>
          <w:lang w:val="en-US"/>
        </w:rPr>
        <w:t>Never</w:t>
      </w:r>
      <w:r w:rsidRPr="00C837B4">
        <w:rPr>
          <w:rFonts w:ascii="Times New Roman" w:hAnsi="Times New Roman" w:cs="Times New Roman"/>
          <w:sz w:val="28"/>
          <w:szCs w:val="28"/>
          <w:lang w:val="en-US"/>
        </w:rPr>
        <w:t> re-cap a used needle.</w:t>
      </w:r>
    </w:p>
    <w:p w:rsidR="002662A0" w:rsidRPr="00C837B4" w:rsidRDefault="002662A0" w:rsidP="009A0AF2">
      <w:pPr>
        <w:numPr>
          <w:ilvl w:val="0"/>
          <w:numId w:val="21"/>
        </w:numPr>
        <w:spacing w:before="105" w:after="100" w:afterAutospacing="1" w:line="240" w:lineRule="auto"/>
        <w:ind w:left="0" w:firstLine="0"/>
        <w:jc w:val="both"/>
        <w:rPr>
          <w:rFonts w:ascii="Times New Roman" w:hAnsi="Times New Roman" w:cs="Times New Roman"/>
          <w:sz w:val="28"/>
          <w:szCs w:val="28"/>
          <w:lang w:val="en-US"/>
        </w:rPr>
      </w:pPr>
      <w:r w:rsidRPr="00C837B4">
        <w:rPr>
          <w:rFonts w:ascii="Times New Roman" w:hAnsi="Times New Roman" w:cs="Times New Roman"/>
          <w:sz w:val="28"/>
          <w:szCs w:val="28"/>
          <w:lang w:val="en-US"/>
        </w:rPr>
        <w:t>Place used needles into a clearly labelled and puncture-proof sharps approved container.</w:t>
      </w:r>
    </w:p>
    <w:p w:rsidR="00437453" w:rsidRDefault="00437453" w:rsidP="00C837B4">
      <w:pPr>
        <w:tabs>
          <w:tab w:val="left" w:pos="7680"/>
        </w:tabs>
        <w:jc w:val="both"/>
        <w:rPr>
          <w:rFonts w:ascii="Times New Roman" w:hAnsi="Times New Roman" w:cs="Times New Roman"/>
          <w:sz w:val="28"/>
          <w:szCs w:val="28"/>
          <w:lang w:val="en-US"/>
        </w:rPr>
      </w:pPr>
    </w:p>
    <w:p w:rsidR="00593A14" w:rsidRPr="00C837B4" w:rsidRDefault="00593A14" w:rsidP="00753E8F">
      <w:pPr>
        <w:tabs>
          <w:tab w:val="left" w:pos="7680"/>
        </w:tabs>
        <w:jc w:val="center"/>
        <w:rPr>
          <w:rFonts w:ascii="Times New Roman" w:hAnsi="Times New Roman" w:cs="Times New Roman"/>
          <w:sz w:val="28"/>
          <w:szCs w:val="28"/>
          <w:lang w:val="en-US"/>
        </w:rPr>
      </w:pPr>
      <w:r>
        <w:rPr>
          <w:rFonts w:ascii="Times New Roman" w:hAnsi="Times New Roman" w:cs="Times New Roman"/>
          <w:noProof/>
          <w:sz w:val="28"/>
          <w:szCs w:val="28"/>
        </w:rPr>
        <w:lastRenderedPageBreak/>
        <w:drawing>
          <wp:inline distT="0" distB="0" distL="0" distR="0">
            <wp:extent cx="6267450" cy="4943475"/>
            <wp:effectExtent l="19050" t="0" r="0" b="0"/>
            <wp:docPr id="2" name="Рисунок 1" descr="C:\Users\Катя\Desktop\IMG_2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тя\Desktop\IMG_2649.jpg"/>
                    <pic:cNvPicPr>
                      <a:picLocks noChangeAspect="1" noChangeArrowheads="1"/>
                    </pic:cNvPicPr>
                  </pic:nvPicPr>
                  <pic:blipFill>
                    <a:blip r:embed="rId17"/>
                    <a:srcRect/>
                    <a:stretch>
                      <a:fillRect/>
                    </a:stretch>
                  </pic:blipFill>
                  <pic:spPr bwMode="auto">
                    <a:xfrm>
                      <a:off x="0" y="0"/>
                      <a:ext cx="6267450" cy="4943475"/>
                    </a:xfrm>
                    <a:prstGeom prst="rect">
                      <a:avLst/>
                    </a:prstGeom>
                    <a:noFill/>
                    <a:ln w="9525">
                      <a:noFill/>
                      <a:miter lim="800000"/>
                      <a:headEnd/>
                      <a:tailEnd/>
                    </a:ln>
                  </pic:spPr>
                </pic:pic>
              </a:graphicData>
            </a:graphic>
          </wp:inline>
        </w:drawing>
      </w:r>
    </w:p>
    <w:sectPr w:rsidR="00593A14" w:rsidRPr="00C837B4" w:rsidSect="006762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7D3B"/>
    <w:multiLevelType w:val="multilevel"/>
    <w:tmpl w:val="339664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E66254"/>
    <w:multiLevelType w:val="multilevel"/>
    <w:tmpl w:val="E230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632FA"/>
    <w:multiLevelType w:val="multilevel"/>
    <w:tmpl w:val="C43E37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10F1F90"/>
    <w:multiLevelType w:val="multilevel"/>
    <w:tmpl w:val="39C216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EA6D0F"/>
    <w:multiLevelType w:val="multilevel"/>
    <w:tmpl w:val="34E0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795819"/>
    <w:multiLevelType w:val="hybridMultilevel"/>
    <w:tmpl w:val="E40AD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CD5A52"/>
    <w:multiLevelType w:val="multilevel"/>
    <w:tmpl w:val="8D94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AC09B6"/>
    <w:multiLevelType w:val="multilevel"/>
    <w:tmpl w:val="EB048F4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AF5EB3"/>
    <w:multiLevelType w:val="multilevel"/>
    <w:tmpl w:val="828009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F843AEF"/>
    <w:multiLevelType w:val="multilevel"/>
    <w:tmpl w:val="287A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73361E"/>
    <w:multiLevelType w:val="multilevel"/>
    <w:tmpl w:val="DB68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E3440D"/>
    <w:multiLevelType w:val="multilevel"/>
    <w:tmpl w:val="B57A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5F0D77"/>
    <w:multiLevelType w:val="multilevel"/>
    <w:tmpl w:val="810C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341487"/>
    <w:multiLevelType w:val="multilevel"/>
    <w:tmpl w:val="575E1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1172BD2"/>
    <w:multiLevelType w:val="multilevel"/>
    <w:tmpl w:val="A1ACC2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45C096B"/>
    <w:multiLevelType w:val="multilevel"/>
    <w:tmpl w:val="F6A6D3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B035CE2"/>
    <w:multiLevelType w:val="multilevel"/>
    <w:tmpl w:val="0B8A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E326A0"/>
    <w:multiLevelType w:val="multilevel"/>
    <w:tmpl w:val="1ABE38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26C1E10"/>
    <w:multiLevelType w:val="multilevel"/>
    <w:tmpl w:val="F3F0CE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36B4892"/>
    <w:multiLevelType w:val="multilevel"/>
    <w:tmpl w:val="A89A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E545F5"/>
    <w:multiLevelType w:val="multilevel"/>
    <w:tmpl w:val="1510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6C4125"/>
    <w:multiLevelType w:val="multilevel"/>
    <w:tmpl w:val="E768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BF4C59"/>
    <w:multiLevelType w:val="multilevel"/>
    <w:tmpl w:val="5BC2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290E9A"/>
    <w:multiLevelType w:val="multilevel"/>
    <w:tmpl w:val="D90E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541651"/>
    <w:multiLevelType w:val="multilevel"/>
    <w:tmpl w:val="9466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6"/>
  </w:num>
  <w:num w:numId="12">
    <w:abstractNumId w:val="10"/>
  </w:num>
  <w:num w:numId="13">
    <w:abstractNumId w:val="7"/>
  </w:num>
  <w:num w:numId="14">
    <w:abstractNumId w:val="20"/>
  </w:num>
  <w:num w:numId="15">
    <w:abstractNumId w:val="19"/>
  </w:num>
  <w:num w:numId="16">
    <w:abstractNumId w:val="12"/>
  </w:num>
  <w:num w:numId="17">
    <w:abstractNumId w:val="6"/>
  </w:num>
  <w:num w:numId="18">
    <w:abstractNumId w:val="4"/>
  </w:num>
  <w:num w:numId="19">
    <w:abstractNumId w:val="22"/>
  </w:num>
  <w:num w:numId="20">
    <w:abstractNumId w:val="24"/>
  </w:num>
  <w:num w:numId="21">
    <w:abstractNumId w:val="21"/>
  </w:num>
  <w:num w:numId="22">
    <w:abstractNumId w:val="9"/>
  </w:num>
  <w:num w:numId="23">
    <w:abstractNumId w:val="1"/>
  </w:num>
  <w:num w:numId="24">
    <w:abstractNumId w:val="11"/>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7AF5"/>
    <w:rsid w:val="00046545"/>
    <w:rsid w:val="00086613"/>
    <w:rsid w:val="002548A2"/>
    <w:rsid w:val="002662A0"/>
    <w:rsid w:val="002A4BCC"/>
    <w:rsid w:val="0034205B"/>
    <w:rsid w:val="00383328"/>
    <w:rsid w:val="004042BC"/>
    <w:rsid w:val="00437453"/>
    <w:rsid w:val="004C3F8A"/>
    <w:rsid w:val="00506E82"/>
    <w:rsid w:val="00511617"/>
    <w:rsid w:val="00555246"/>
    <w:rsid w:val="00593A14"/>
    <w:rsid w:val="00594B5E"/>
    <w:rsid w:val="005C66A8"/>
    <w:rsid w:val="00604007"/>
    <w:rsid w:val="00633159"/>
    <w:rsid w:val="006762CF"/>
    <w:rsid w:val="00686539"/>
    <w:rsid w:val="006D476A"/>
    <w:rsid w:val="00753E8F"/>
    <w:rsid w:val="00756DB0"/>
    <w:rsid w:val="00791FF0"/>
    <w:rsid w:val="007A34E6"/>
    <w:rsid w:val="007C0A5D"/>
    <w:rsid w:val="007E2FDC"/>
    <w:rsid w:val="00884AF9"/>
    <w:rsid w:val="00887AF5"/>
    <w:rsid w:val="008E32D7"/>
    <w:rsid w:val="00912413"/>
    <w:rsid w:val="009156E0"/>
    <w:rsid w:val="009A0AF2"/>
    <w:rsid w:val="00A7224B"/>
    <w:rsid w:val="00B455B1"/>
    <w:rsid w:val="00C41827"/>
    <w:rsid w:val="00C620D6"/>
    <w:rsid w:val="00C837B4"/>
    <w:rsid w:val="00C91EB5"/>
    <w:rsid w:val="00CD3913"/>
    <w:rsid w:val="00D14DD7"/>
    <w:rsid w:val="00D831CF"/>
    <w:rsid w:val="00E14ACA"/>
    <w:rsid w:val="00E200EE"/>
    <w:rsid w:val="00E277CC"/>
    <w:rsid w:val="00F37F10"/>
    <w:rsid w:val="00F576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CF"/>
  </w:style>
  <w:style w:type="paragraph" w:styleId="2">
    <w:name w:val="heading 2"/>
    <w:basedOn w:val="a"/>
    <w:link w:val="20"/>
    <w:uiPriority w:val="9"/>
    <w:qFormat/>
    <w:rsid w:val="00C41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418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7F10"/>
    <w:rPr>
      <w:color w:val="0000FF"/>
      <w:u w:val="single"/>
    </w:rPr>
  </w:style>
  <w:style w:type="paragraph" w:styleId="a4">
    <w:name w:val="Balloon Text"/>
    <w:basedOn w:val="a"/>
    <w:link w:val="a5"/>
    <w:uiPriority w:val="99"/>
    <w:semiHidden/>
    <w:unhideWhenUsed/>
    <w:rsid w:val="00F37F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7F10"/>
    <w:rPr>
      <w:rFonts w:ascii="Tahoma" w:hAnsi="Tahoma" w:cs="Tahoma"/>
      <w:sz w:val="16"/>
      <w:szCs w:val="16"/>
    </w:rPr>
  </w:style>
  <w:style w:type="character" w:customStyle="1" w:styleId="fontstyle01">
    <w:name w:val="fontstyle01"/>
    <w:basedOn w:val="a0"/>
    <w:rsid w:val="00686539"/>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686539"/>
    <w:rPr>
      <w:rFonts w:ascii="Times New Roman" w:hAnsi="Times New Roman" w:cs="Times New Roman" w:hint="default"/>
      <w:b/>
      <w:bCs/>
      <w:i w:val="0"/>
      <w:iCs w:val="0"/>
      <w:color w:val="000000"/>
      <w:sz w:val="28"/>
      <w:szCs w:val="28"/>
    </w:rPr>
  </w:style>
  <w:style w:type="character" w:customStyle="1" w:styleId="fontstyle31">
    <w:name w:val="fontstyle31"/>
    <w:basedOn w:val="a0"/>
    <w:rsid w:val="00686539"/>
    <w:rPr>
      <w:rFonts w:ascii="Times New Roman" w:hAnsi="Times New Roman" w:cs="Times New Roman" w:hint="default"/>
      <w:b w:val="0"/>
      <w:bCs w:val="0"/>
      <w:i/>
      <w:iCs/>
      <w:color w:val="000000"/>
      <w:sz w:val="24"/>
      <w:szCs w:val="24"/>
    </w:rPr>
  </w:style>
  <w:style w:type="character" w:customStyle="1" w:styleId="fontstyle41">
    <w:name w:val="fontstyle41"/>
    <w:basedOn w:val="a0"/>
    <w:rsid w:val="00686539"/>
    <w:rPr>
      <w:rFonts w:ascii="Symbol" w:hAnsi="Symbol" w:hint="default"/>
      <w:b w:val="0"/>
      <w:bCs w:val="0"/>
      <w:i w:val="0"/>
      <w:iCs w:val="0"/>
      <w:color w:val="000000"/>
      <w:sz w:val="24"/>
      <w:szCs w:val="24"/>
    </w:rPr>
  </w:style>
  <w:style w:type="character" w:customStyle="1" w:styleId="20">
    <w:name w:val="Заголовок 2 Знак"/>
    <w:basedOn w:val="a0"/>
    <w:link w:val="2"/>
    <w:uiPriority w:val="9"/>
    <w:rsid w:val="00C4182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41827"/>
    <w:rPr>
      <w:rFonts w:ascii="Times New Roman" w:eastAsia="Times New Roman" w:hAnsi="Times New Roman" w:cs="Times New Roman"/>
      <w:b/>
      <w:bCs/>
      <w:sz w:val="27"/>
      <w:szCs w:val="27"/>
    </w:rPr>
  </w:style>
  <w:style w:type="paragraph" w:styleId="a6">
    <w:name w:val="Normal (Web)"/>
    <w:basedOn w:val="a"/>
    <w:uiPriority w:val="99"/>
    <w:semiHidden/>
    <w:unhideWhenUsed/>
    <w:rsid w:val="00C4182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C41827"/>
    <w:rPr>
      <w:b/>
      <w:bCs/>
    </w:rPr>
  </w:style>
  <w:style w:type="character" w:styleId="a8">
    <w:name w:val="Emphasis"/>
    <w:basedOn w:val="a0"/>
    <w:uiPriority w:val="20"/>
    <w:qFormat/>
    <w:rsid w:val="00C41827"/>
    <w:rPr>
      <w:i/>
      <w:iCs/>
    </w:rPr>
  </w:style>
  <w:style w:type="paragraph" w:styleId="a9">
    <w:name w:val="List Paragraph"/>
    <w:basedOn w:val="a"/>
    <w:uiPriority w:val="34"/>
    <w:qFormat/>
    <w:rsid w:val="005C66A8"/>
    <w:pPr>
      <w:ind w:left="720"/>
      <w:contextualSpacing/>
    </w:pPr>
  </w:style>
</w:styles>
</file>

<file path=word/webSettings.xml><?xml version="1.0" encoding="utf-8"?>
<w:webSettings xmlns:r="http://schemas.openxmlformats.org/officeDocument/2006/relationships" xmlns:w="http://schemas.openxmlformats.org/wordprocessingml/2006/main">
  <w:divs>
    <w:div w:id="110781206">
      <w:bodyDiv w:val="1"/>
      <w:marLeft w:val="0"/>
      <w:marRight w:val="0"/>
      <w:marTop w:val="0"/>
      <w:marBottom w:val="0"/>
      <w:divBdr>
        <w:top w:val="none" w:sz="0" w:space="0" w:color="auto"/>
        <w:left w:val="none" w:sz="0" w:space="0" w:color="auto"/>
        <w:bottom w:val="none" w:sz="0" w:space="0" w:color="auto"/>
        <w:right w:val="none" w:sz="0" w:space="0" w:color="auto"/>
      </w:divBdr>
    </w:div>
    <w:div w:id="436218386">
      <w:bodyDiv w:val="1"/>
      <w:marLeft w:val="0"/>
      <w:marRight w:val="0"/>
      <w:marTop w:val="0"/>
      <w:marBottom w:val="0"/>
      <w:divBdr>
        <w:top w:val="none" w:sz="0" w:space="0" w:color="auto"/>
        <w:left w:val="none" w:sz="0" w:space="0" w:color="auto"/>
        <w:bottom w:val="none" w:sz="0" w:space="0" w:color="auto"/>
        <w:right w:val="none" w:sz="0" w:space="0" w:color="auto"/>
      </w:divBdr>
    </w:div>
    <w:div w:id="951858996">
      <w:bodyDiv w:val="1"/>
      <w:marLeft w:val="0"/>
      <w:marRight w:val="0"/>
      <w:marTop w:val="0"/>
      <w:marBottom w:val="0"/>
      <w:divBdr>
        <w:top w:val="none" w:sz="0" w:space="0" w:color="auto"/>
        <w:left w:val="none" w:sz="0" w:space="0" w:color="auto"/>
        <w:bottom w:val="none" w:sz="0" w:space="0" w:color="auto"/>
        <w:right w:val="none" w:sz="0" w:space="0" w:color="auto"/>
      </w:divBdr>
      <w:divsChild>
        <w:div w:id="1171868031">
          <w:marLeft w:val="0"/>
          <w:marRight w:val="0"/>
          <w:marTop w:val="0"/>
          <w:marBottom w:val="0"/>
          <w:divBdr>
            <w:top w:val="none" w:sz="0" w:space="0" w:color="auto"/>
            <w:left w:val="none" w:sz="0" w:space="0" w:color="auto"/>
            <w:bottom w:val="none" w:sz="0" w:space="0" w:color="auto"/>
            <w:right w:val="none" w:sz="0" w:space="0" w:color="auto"/>
          </w:divBdr>
        </w:div>
      </w:divsChild>
    </w:div>
    <w:div w:id="984971123">
      <w:bodyDiv w:val="1"/>
      <w:marLeft w:val="0"/>
      <w:marRight w:val="0"/>
      <w:marTop w:val="0"/>
      <w:marBottom w:val="0"/>
      <w:divBdr>
        <w:top w:val="none" w:sz="0" w:space="0" w:color="auto"/>
        <w:left w:val="none" w:sz="0" w:space="0" w:color="auto"/>
        <w:bottom w:val="none" w:sz="0" w:space="0" w:color="auto"/>
        <w:right w:val="none" w:sz="0" w:space="0" w:color="auto"/>
      </w:divBdr>
      <w:divsChild>
        <w:div w:id="1088430182">
          <w:marLeft w:val="0"/>
          <w:marRight w:val="0"/>
          <w:marTop w:val="0"/>
          <w:marBottom w:val="0"/>
          <w:divBdr>
            <w:top w:val="none" w:sz="0" w:space="0" w:color="auto"/>
            <w:left w:val="none" w:sz="0" w:space="0" w:color="auto"/>
            <w:bottom w:val="none" w:sz="0" w:space="0" w:color="auto"/>
            <w:right w:val="none" w:sz="0" w:space="0" w:color="auto"/>
          </w:divBdr>
        </w:div>
        <w:div w:id="1104231835">
          <w:marLeft w:val="0"/>
          <w:marRight w:val="0"/>
          <w:marTop w:val="0"/>
          <w:marBottom w:val="0"/>
          <w:divBdr>
            <w:top w:val="none" w:sz="0" w:space="0" w:color="auto"/>
            <w:left w:val="none" w:sz="0" w:space="0" w:color="auto"/>
            <w:bottom w:val="none" w:sz="0" w:space="0" w:color="auto"/>
            <w:right w:val="none" w:sz="0" w:space="0" w:color="auto"/>
          </w:divBdr>
        </w:div>
        <w:div w:id="1560483317">
          <w:marLeft w:val="0"/>
          <w:marRight w:val="0"/>
          <w:marTop w:val="0"/>
          <w:marBottom w:val="0"/>
          <w:divBdr>
            <w:top w:val="none" w:sz="0" w:space="0" w:color="auto"/>
            <w:left w:val="none" w:sz="0" w:space="0" w:color="auto"/>
            <w:bottom w:val="none" w:sz="0" w:space="0" w:color="auto"/>
            <w:right w:val="none" w:sz="0" w:space="0" w:color="auto"/>
          </w:divBdr>
        </w:div>
        <w:div w:id="1076437762">
          <w:marLeft w:val="0"/>
          <w:marRight w:val="0"/>
          <w:marTop w:val="0"/>
          <w:marBottom w:val="0"/>
          <w:divBdr>
            <w:top w:val="none" w:sz="0" w:space="0" w:color="auto"/>
            <w:left w:val="none" w:sz="0" w:space="0" w:color="auto"/>
            <w:bottom w:val="none" w:sz="0" w:space="0" w:color="auto"/>
            <w:right w:val="none" w:sz="0" w:space="0" w:color="auto"/>
          </w:divBdr>
        </w:div>
        <w:div w:id="1240403956">
          <w:marLeft w:val="0"/>
          <w:marRight w:val="0"/>
          <w:marTop w:val="0"/>
          <w:marBottom w:val="0"/>
          <w:divBdr>
            <w:top w:val="none" w:sz="0" w:space="0" w:color="auto"/>
            <w:left w:val="none" w:sz="0" w:space="0" w:color="auto"/>
            <w:bottom w:val="none" w:sz="0" w:space="0" w:color="auto"/>
            <w:right w:val="none" w:sz="0" w:space="0" w:color="auto"/>
          </w:divBdr>
        </w:div>
      </w:divsChild>
    </w:div>
    <w:div w:id="1229998223">
      <w:bodyDiv w:val="1"/>
      <w:marLeft w:val="0"/>
      <w:marRight w:val="0"/>
      <w:marTop w:val="0"/>
      <w:marBottom w:val="0"/>
      <w:divBdr>
        <w:top w:val="none" w:sz="0" w:space="0" w:color="auto"/>
        <w:left w:val="none" w:sz="0" w:space="0" w:color="auto"/>
        <w:bottom w:val="none" w:sz="0" w:space="0" w:color="auto"/>
        <w:right w:val="none" w:sz="0" w:space="0" w:color="auto"/>
      </w:divBdr>
    </w:div>
    <w:div w:id="1999068395">
      <w:bodyDiv w:val="1"/>
      <w:marLeft w:val="0"/>
      <w:marRight w:val="0"/>
      <w:marTop w:val="0"/>
      <w:marBottom w:val="0"/>
      <w:divBdr>
        <w:top w:val="none" w:sz="0" w:space="0" w:color="auto"/>
        <w:left w:val="none" w:sz="0" w:space="0" w:color="auto"/>
        <w:bottom w:val="none" w:sz="0" w:space="0" w:color="auto"/>
        <w:right w:val="none" w:sz="0" w:space="0" w:color="auto"/>
      </w:divBdr>
    </w:div>
    <w:div w:id="2132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handhygiene/" TargetMode="External"/><Relationship Id="rId13" Type="http://schemas.openxmlformats.org/officeDocument/2006/relationships/hyperlink" Target="http://www.cdc.gov/mmwr/preview/mmwrhtml/rr5210a1.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ha.gov/pls/oshaweb/owadisp.show_document?p_table=STANDARDS&amp;p_id=12716" TargetMode="External"/><Relationship Id="rId12" Type="http://schemas.openxmlformats.org/officeDocument/2006/relationships/hyperlink" Target="http://www.cdc.gov/hicpac/pdf/MDRO/MDROGuideline2006.pdf"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s://www.osha.gov/pls/oshaweb/owadisp.show_document?p_table=STANDARDS&amp;p_id=9777" TargetMode="External"/><Relationship Id="rId11" Type="http://schemas.openxmlformats.org/officeDocument/2006/relationships/hyperlink" Target="http://www.cdc.gov/hicpac/2007IP/2007isolationPrecautions.html" TargetMode="External"/><Relationship Id="rId5" Type="http://schemas.openxmlformats.org/officeDocument/2006/relationships/hyperlink" Target="https://www.osha.gov/pls/oshaweb/owadisp.show_document?p_table=STANDARDS&amp;p_id=10051" TargetMode="External"/><Relationship Id="rId15" Type="http://schemas.openxmlformats.org/officeDocument/2006/relationships/hyperlink" Target="http://www.cdc.gov/niosh/topics/eye/eye-infectious.html" TargetMode="External"/><Relationship Id="rId10" Type="http://schemas.openxmlformats.org/officeDocument/2006/relationships/hyperlink" Target="http://www.cdc.gov/hicpac/pdf/guidelines/Disinfection_Nov_2008.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dc.gov/HAI/settings/outpatient/outpatient-care-guidelines.html" TargetMode="External"/><Relationship Id="rId14" Type="http://schemas.openxmlformats.org/officeDocument/2006/relationships/hyperlink" Target="http://www.cdc.gov/niosh/topics/healthca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4712</Words>
  <Characters>26860</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51</cp:revision>
  <dcterms:created xsi:type="dcterms:W3CDTF">2020-04-05T12:48:00Z</dcterms:created>
  <dcterms:modified xsi:type="dcterms:W3CDTF">2020-12-12T18:51:00Z</dcterms:modified>
</cp:coreProperties>
</file>